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-108" w:type="dxa"/>
        <w:tblW w:w="10362" w:type="dxa"/>
        <w:pPr>
          <w:ind w:left="-108"/>
        </w:pPr>
        <w:tblLook w:val="01E0" w:firstRow="1" w:lastRow="1" w:firstColumn="1" w:lastColumn="1" w:noHBand="0" w:noVBand="0"/>
      </w:tblPr>
      <w:tblGrid>
        <w:gridCol w:w="180"/>
        <w:gridCol w:w="134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  <w:gridCol w:w="180"/>
      </w:tblGrid>
      <w:tr>
        <w:trPr>
          <w:cantSplit w:val="0"/>
          <w:trHeight w:val="1210" w:hRule="atLeast"/>
        </w:trPr>
        <w:tc>
          <w:tcPr>
            <w:tcW w:w="108" w:type="dxa"/>
            <w:tmTcPr id="1750300738" protected="0"/>
          </w:tcPr>
          <w:p>
            <w:pPr/>
            <w:r/>
          </w:p>
        </w:tc>
        <w:tc>
          <w:tcPr>
            <w:tcW w:w="10182" w:type="dxa"/>
            <w:gridSpan w:val="11"/>
            <w:tmTcPr id="1750300738" protected="0"/>
          </w:tcPr>
          <w:p>
            <w:pPr>
              <w: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71628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/>
                            <a:extLst>
                              <a:ext uri="sm">
                                <sm:smNativeData xmlns:sm="sm" val="SMDATA_16_QnhT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Gg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16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1336" w:hRule="atLeast"/>
        </w:trPr>
        <w:tc>
          <w:tcPr>
            <w:tcW w:w="10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0300738" protected="0"/>
          </w:tcPr>
          <w:p/>
        </w:tc>
        <w:tc>
          <w:tcPr>
            <w:tcW w:w="10182" w:type="dxa"/>
            <w:gridSpan w:val="11"/>
            <w:tmTcPr id="1750300738" protected="0"/>
          </w:tcPr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/>
            <w:bookmarkStart w:id="0" w:name="r06"/>
            <w:r/>
            <w:r>
              <w:rPr>
                <w:b/>
                <w:caps/>
                <w:sz w:val="28"/>
                <w:szCs w:val="28"/>
              </w:rPr>
              <w:t>КЕМЕРОВСКАЯ ОБЛАСТЬ-Кузбасс</w:t>
            </w:r>
            <w:r>
              <w:rPr>
                <w:b/>
                <w:caps/>
                <w:sz w:val="28"/>
                <w:szCs w:val="28"/>
              </w:rPr>
            </w:r>
          </w:p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>
            <w:pPr>
              <w:spacing w:line="276" w:lineRule="auto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r/>
            <w:bookmarkEnd w:id="0"/>
            <w:r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  <w:r>
              <w:rPr>
                <w:b/>
                <w:caps/>
                <w:sz w:val="28"/>
                <w:szCs w:val="28"/>
              </w:rPr>
            </w:r>
          </w:p>
          <w:p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  <w:r>
              <w:rPr>
                <w:rFonts w:ascii="Arial Narrow" w:hAnsi="Arial Narrow"/>
                <w:b/>
                <w:caps/>
                <w:sz w:val="26"/>
                <w:szCs w:val="26"/>
              </w:rPr>
            </w:r>
          </w:p>
        </w:tc>
      </w:tr>
      <w:tr>
        <w:trPr>
          <w:cantSplit w:val="0"/>
          <w:trHeight w:val="493" w:hRule="exact"/>
        </w:trPr>
        <w:tc>
          <w:tcPr>
            <w:tcW w:w="10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0300738" protected="0"/>
          </w:tcPr>
          <w:p/>
        </w:tc>
        <w:tc>
          <w:tcPr>
            <w:tcW w:w="10182" w:type="dxa"/>
            <w:gridSpan w:val="11"/>
            <w:tmTcPr id="1750300738" protected="0"/>
          </w:tcPr>
          <w:p>
            <w:pPr>
              <w:spacing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  <w:r>
              <w:rPr>
                <w:rFonts w:ascii="Arial Narrow" w:hAnsi="Arial Narrow"/>
                <w:b/>
                <w:caps/>
              </w:rPr>
            </w:r>
          </w:p>
        </w:tc>
      </w:tr>
      <w:tr>
        <w:trPr>
          <w:cantSplit w:val="0"/>
          <w:trHeight w:val="267" w:hRule="atLeast"/>
        </w:trPr>
        <w:tc>
          <w:tcPr>
            <w:tcW w:w="10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0300738" protected="0"/>
          </w:tcPr>
          <w:p/>
        </w:tc>
        <w:tc>
          <w:tcPr>
            <w:tcW w:w="10182" w:type="dxa"/>
            <w:gridSpan w:val="11"/>
            <w:tmTcPr id="1750300738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9" w:hRule="atLeast"/>
        </w:trPr>
        <w:tc>
          <w:tcPr>
            <w:tcW w:w="1529" w:type="dxa"/>
            <w:gridSpan w:val="2"/>
            <w:tmTcPr id="1750300738" protected="0"/>
          </w:tcPr>
          <w:p>
            <w:pPr>
              <w:ind w:right="33"/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" w:type="dxa"/>
            <w:tmTcPr id="1750300738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529" w:type="dxa"/>
            <w:tmTcPr id="1750300738" protected="0"/>
          </w:tcPr>
          <w:p>
            <w:pPr>
              <w:ind w:right="-76"/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 tmln="10, 20, 20, 0, 0"/>
            </w:tcBorders>
            <w:tmTcPr id="1750300738" protected="0"/>
          </w:tcPr>
          <w:p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5" w:type="dxa"/>
            <w:tmTcPr id="1750300738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  <w:tmTcPr id="1750300738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1710" w:type="dxa"/>
            <w:tmTcPr id="1750300738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371" w:hRule="atLeast"/>
        </w:trPr>
        <w:tc>
          <w:tcPr>
            <w:tcW w:w="10182" w:type="dxa"/>
            <w:gridSpan w:val="11"/>
            <w:tmTcPr id="1750300738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pacing w:line="276" w:lineRule="auto"/>
        <w:jc w:val="both"/>
        <w:rPr>
          <w:rFonts w:eastAsia="Calibri" w:cs="Calibri"/>
          <w:sz w:val="36"/>
          <w:szCs w:val="36"/>
          <w:lang w:val="en-us" w:eastAsia="en-us"/>
        </w:rPr>
      </w:pPr>
      <w:r>
        <w:rPr>
          <w:rFonts w:eastAsia="Calibri" w:cs="Calibri"/>
          <w:sz w:val="36"/>
          <w:szCs w:val="36"/>
          <w:lang w:val="en-us" w:eastAsia="en-us"/>
        </w:rPr>
      </w:r>
    </w:p>
    <w:p>
      <w:pPr>
        <w: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Анжеро-Судженского городского округа от 30.08.2021 № 945 «Об утверждении муниципальной программы «Развитие системы образования Анжеро-Судженского городского округа» на 2022-2027 годы</w:t>
      </w:r>
    </w:p>
    <w:p>
      <w:pPr>
        <w:spacing/>
        <w:jc w:val="center"/>
        <w:outlineLvl w:val="0"/>
        <w:rPr>
          <w:highlight w:val="yellow"/>
          <w:sz w:val="36"/>
          <w:szCs w:val="36"/>
        </w:rPr>
      </w:pPr>
      <w:r>
        <w:rPr>
          <w:highlight w:val="yellow"/>
          <w:sz w:val="36"/>
          <w:szCs w:val="36"/>
        </w:rPr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требованиями статьи 179 Бюджетного кодекса Российской Федерации, на основании постановления администрации Анжеро-Судженского городского округа от 16.09.2013 №1286 «Об утверждении Положения о муниципальных программах Анжеро-Судженского городского округа» (в редакции постановления от 26.08.2015 № 1270, 31.03.2016 № 449, 03.04.2017 № 621, от 21.09.2017 № 1647, от 14.08.2019г. № 996):</w:t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1. Внести в постановление администрации Анжеро-Судженского городского округа от 30.08.2021 № 945 «Об утверждении муниципальной программы «Развитие системы образования Анжеро-Судженского городского округа» на 2022-2027 годы» (в редакции постановлений от 25.01.2022 № 66, 19.04.2022 № 529, 25.05.2022 № 673, 19.07.2022 № 992, 31.08.2022 № 1154, 19.10.2022 № 1360, 30.12.2022 №1747, 22.03.2023 №253, 19.04.2023 №346, 20.06.2023 № 625, 29.08.2023 № 799, 08.11.2023 № 995, 15.03.2024 № 189, 28.06.2024 № 470 от 09.09.2024 №788, от 12.12.2024 №1121, от 26.05.2025 №577) следующие изменения:</w:t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1.1. Приложение № 1 к Муниципальной программе «Развитие системы образования Анжеро-Судженского городского округа» на 2022-2027 годы, паспорт Муниципальной программы «Развитие системы образования Анжеро-Судженского городского округа» на 2022-2027 годы, изложить в новой редакции в соответствии с приложением № 1 к настоящему постановлению.</w:t>
      </w:r>
    </w:p>
    <w:p>
      <w:pPr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 xml:space="preserve">      1.2. В Характеристику текущего состояния в Анжеро-Судженском городском округе сферы образования, для решения задач, которой разработана муниципальная программа, с указанием основных показателей и формулировкой основных проблем добавить показатель: «- показатель «доля семей, с которых снят статус находящихся в опасном положении (СОП)».</w:t>
      </w:r>
    </w:p>
    <w:p>
      <w:pPr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 xml:space="preserve">     1.3. В Приложении № 2 к Муниципальной программе «Развитие системы образования Анжеро-Судженского городского округа» на 2022-2027 годы,</w:t>
      </w:r>
      <w: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еречень подп</w:t>
      </w:r>
      <w:r>
        <w:rPr>
          <w:sz w:val="28"/>
          <w:szCs w:val="28"/>
        </w:rPr>
        <w:t xml:space="preserve">рограмм муниципальной программы </w:t>
      </w:r>
      <w:r>
        <w:rPr>
          <w:sz w:val="28"/>
          <w:szCs w:val="28"/>
        </w:rPr>
        <w:t>с кратким описанием подпрограмм, основных мероприятий/региональных проектов/ведомственных</w:t>
      </w:r>
      <w:r>
        <w:rPr>
          <w:sz w:val="28"/>
          <w:szCs w:val="28"/>
        </w:rPr>
      </w:r>
    </w:p>
    <w:p>
      <w:pPr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проектов, изложить в новой редакции в соответствии с приложением № 2 к настоящему постановлению.</w:t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1.4. Приложение № 3 к Муниципальной программе «Развитие системы образования Анжеро-Судженского городского округа» на 2022-2027 годы, ресурсное обеспечение реализации муниципальной программы «Развитие системы образования Анжеро-Судженского городского округа» на 2022-2027 годы, изложить в новой редакции в соответствии с приложением № 3 к настоящему постановлению.</w:t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1.5 В Приложение № 4 к Муниципальной программе «Развитие системы образования Анжеро-Судженского городского округа» на 2022-2027 годы, Сведения о планируемых значениях целевых показателей (индикаторов) муниципальной программы, изложить в новой редакции в соответствии с приложением № 4 к настоящему постановлению.</w:t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1.6. В Приложение № 5 к Муниципальной программе «Развитие системы образования Анжеро-Судженского городского округа» на 2022-2027 годы, сведения о планируемых значениях целевых показателей (индикаторов) муниципальной программы на 2025 год, изложить в новой редакции в соответствии с приложением № 5 к настоящему постановлению.</w:t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2.Ответственному исполнителю (координатору) муниципальной программы разместить настоящее постановление в информационно-телекоммуникационной сети «Интернет» на официальных сайтах:</w:t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2.1.Министерства экономического развития Российской Федерации,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электронный адрес://gasu.gov.ru.</w:t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2.2.Анжеро-Судженского городского округа, электронный адрес: www.anzhero.ru.</w:t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3.Опубликовать настоящее постановление в массовой газете Анжеро-Судженского городского округа «Наш город».</w:t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4.Настоящее постановление вступает в силу после его официального опубликования.</w:t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5.Контроль за исполнением настоящего постановления возложить на заместителя главы городского округа (по социальным вопросам).</w:t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outlineLvl w:val="0"/>
        <w:tabs defTabSz="708">
          <w:tab w:val="left" w:pos="0" w:leader="none"/>
          <w:tab w:val="left" w:pos="426" w:leader="none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646" behindDoc="1" locked="0" layoutInCell="0" hidden="0" allowOverlap="1">
            <wp:simplePos x="0" y="0"/>
            <wp:positionH relativeFrom="page">
              <wp:posOffset>3763010</wp:posOffset>
            </wp:positionH>
            <wp:positionV relativeFrom="page">
              <wp:posOffset>434340</wp:posOffset>
            </wp:positionV>
            <wp:extent cx="1390650" cy="1390650"/>
            <wp:effectExtent l="0" t="0" r="0" b="0"/>
            <wp:wrapNone/>
            <wp:docPr id="1406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Изображение3"/>
                    <pic:cNvPicPr>
                      <a:picLocks noChangeAspect="1"/>
                      <a:extLst>
                        <a:ext uri="sm">
                          <sm:smNativeData xmlns:sm="sm" val="SMDATA_16_QnhT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VAAAAAAAAAAAAAAAAAAAAAQAAAAAAAAAmFwAAAQAAAAAAAACsAgAAjggAAI4IAAABAAAAJhcAAKwC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Глава городского округа                                                                Д.В. Ажичаков</w:t>
      </w:r>
    </w:p>
    <w:p>
      <w:pPr>
        <w:spacing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Приложение № 1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>
      <w:pPr>
        <w:ind w:right="-3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Анжеро-Судженского городского округа»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на 2022-2027 годы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от 30.08.2021 № 945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pacing w:val="-3" w:percent="98"/>
          <w:sz w:val="28"/>
          <w:szCs w:val="28"/>
          <w:lang w:eastAsia="en-us"/>
        </w:rPr>
        <w:t xml:space="preserve">Приложение № 1 </w:t>
      </w:r>
      <w:r>
        <w:rPr>
          <w:rFonts w:eastAsia="Liberation Serif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Calibri" w:hAnsi="Calibri" w:eastAsia="Liberation Serif" w:cs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  <w:t>к Постановлению</w:t>
      </w:r>
      <w:r>
        <w:rPr>
          <w:rFonts w:ascii="Liberation Serif" w:hAnsi="Liberation Serif" w:eastAsia="Liberation Serif" w:cs="Liberation Serif"/>
          <w:sz w:val="28"/>
          <w:szCs w:val="28"/>
          <w:lang w:eastAsia="en-us"/>
        </w:rPr>
        <w:t xml:space="preserve"> администрации</w:t>
      </w:r>
      <w:r>
        <w:rPr>
          <w:rFonts w:ascii="Calibri" w:hAnsi="Calibri" w:eastAsia="Liberation Serif" w:cs="Liberation Serif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Анжеро-Судженского</w:t>
      </w:r>
      <w:r>
        <w:rPr>
          <w:rFonts w:ascii="Liberation Serif" w:hAnsi="Liberation Serif" w:eastAsia="Liberation Serif" w:cs="Liberation Serif"/>
          <w:spacing w:val="5" w:percent="104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городского</w:t>
      </w:r>
      <w:r>
        <w:rPr>
          <w:rFonts w:ascii="Liberation Serif" w:hAnsi="Liberation Serif" w:eastAsia="Liberation Serif" w:cs="Liberation Serif"/>
          <w:spacing w:val="6" w:percent="105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округа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pP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От 16 июня 2025г. № 635</w:t>
      </w:r>
    </w:p>
    <w:p>
      <w:pPr>
        <w:ind w:left="4536"/>
        <w:spacing w:line="276" w:lineRule="auto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</w:r>
    </w:p>
    <w:p>
      <w:pPr>
        <w:spacing w:line="276" w:lineRule="auto"/>
        <w:jc w:val="center"/>
        <w:suppressAutoHyphens/>
        <w:hyphenationLines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>
      <w:pPr>
        <w:spacing w:line="276" w:lineRule="auto"/>
        <w:jc w:val="center"/>
        <w:suppressAutoHyphens/>
        <w:hyphenationLines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системы образования </w:t>
      </w:r>
    </w:p>
    <w:p>
      <w:pPr>
        <w:spacing w:line="276" w:lineRule="auto"/>
        <w:jc w:val="center"/>
        <w:suppressAutoHyphens/>
        <w:hyphenationLines w:val="0"/>
        <w:rPr>
          <w:b/>
          <w:sz w:val="28"/>
          <w:szCs w:val="28"/>
        </w:rPr>
      </w:pPr>
      <w:r>
        <w:rPr>
          <w:b/>
          <w:sz w:val="28"/>
          <w:szCs w:val="28"/>
        </w:rPr>
        <w:t>Анжеро-Судженского городского округа» на 2022-2027 годы</w:t>
      </w:r>
    </w:p>
    <w:p>
      <w:pPr>
        <w:spacing w:line="276" w:lineRule="auto"/>
        <w:jc w:val="center"/>
        <w:suppressAutoHyphens/>
        <w:hyphenationLines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 w:line="276" w:lineRule="auto"/>
        <w:jc w:val="center"/>
        <w:suppressAutoHyphens/>
        <w:hyphenationLines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NormalTable"/>
        <w:name w:val="Таблица2"/>
        <w:tabOrder w:val="0"/>
        <w:jc w:val="center"/>
        <w:tblInd w:w="0" w:type="dxa"/>
        <w:tblW w:w="9345" w:type="dxa"/>
        <w:pPr>
          <w:spacing/>
          <w:jc w:val="center"/>
        </w:pPr>
        <w:tblLook w:val="04A0" w:firstRow="1" w:lastRow="0" w:firstColumn="1" w:lastColumn="0" w:noHBand="0" w:noVBand="1"/>
      </w:tblPr>
      <w:tblGrid>
        <w:gridCol w:w="2298"/>
        <w:gridCol w:w="3935"/>
        <w:gridCol w:w="1701"/>
        <w:gridCol w:w="1411"/>
      </w:tblGrid>
      <w:tr>
        <w:trPr>
          <w:cantSplit/>
          <w:trHeight w:val="945" w:hRule="atLeast"/>
        </w:trPr>
        <w:tc>
          <w:tcPr>
            <w:tcW w:w="229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Наименование муниципальной программы</w:t>
            </w:r>
          </w:p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Муниципальная программа «Развитие системы образования Анжеро-Судженского городского округа» на 2022-2027 годы (далее – Муниципальная программа)</w:t>
            </w:r>
          </w:p>
        </w:tc>
      </w:tr>
      <w:tr>
        <w:trPr>
          <w:cantSplit/>
          <w:trHeight w:val="945" w:hRule="atLeast"/>
        </w:trPr>
        <w:tc>
          <w:tcPr>
            <w:tcW w:w="229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Директор муниципальной программы</w:t>
            </w:r>
          </w:p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Заместитель главы городского округа по социальным вопросам</w:t>
            </w:r>
          </w:p>
        </w:tc>
      </w:tr>
      <w:tr>
        <w:trPr>
          <w:cantSplit/>
          <w:trHeight w:val="1575" w:hRule="atLeast"/>
        </w:trPr>
        <w:tc>
          <w:tcPr>
            <w:tcW w:w="229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Ответственный исполнитель (координатор) муниципальной программы</w:t>
            </w:r>
          </w:p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Управление образование администрации Анжеро-Судженского городского округа</w:t>
            </w:r>
          </w:p>
        </w:tc>
      </w:tr>
      <w:tr>
        <w:trPr>
          <w:cantSplit/>
          <w:trHeight w:val="395" w:hRule="atLeast"/>
        </w:trPr>
        <w:tc>
          <w:tcPr>
            <w:tcW w:w="229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Исполнители муниципальной программы</w:t>
            </w:r>
          </w:p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Администрации Анжеро-Судженского городского округа</w:t>
            </w:r>
          </w:p>
        </w:tc>
      </w:tr>
      <w:tr>
        <w:trPr>
          <w:cantSplit/>
          <w:trHeight w:val="690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Управление образование администрации Анжеро-Судженского городского округа</w:t>
            </w:r>
          </w:p>
        </w:tc>
      </w:tr>
      <w:tr>
        <w:trPr>
          <w:cantSplit/>
          <w:trHeight w:val="390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Управление культуры администрации Анжеро-Судженского городского округа</w:t>
            </w:r>
          </w:p>
        </w:tc>
      </w:tr>
      <w:tr>
        <w:trPr>
          <w:cantSplit/>
          <w:trHeight w:val="630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 xml:space="preserve">Комитет по физической культуре, спорту и молодёжной политике администрации Анжеро-Судженского городского округа  </w:t>
            </w:r>
          </w:p>
        </w:tc>
      </w:tr>
      <w:tr>
        <w:trPr>
          <w:cantSplit/>
          <w:trHeight w:val="675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 xml:space="preserve">Управление социальной защиты населения администрации Анжеро-Судженского городского округа     </w:t>
            </w:r>
          </w:p>
        </w:tc>
      </w:tr>
      <w:tr>
        <w:trPr>
          <w:cantSplit/>
          <w:trHeight w:val="660" w:hRule="atLeast"/>
        </w:trPr>
        <w:tc>
          <w:tcPr>
            <w:tcW w:w="229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Наименование подпрограмм муниципальной программы</w:t>
            </w:r>
          </w:p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Подпрограмма 1 «Развитие дошкольного, общего образования и дополнительного образования детей»;</w:t>
            </w:r>
          </w:p>
        </w:tc>
      </w:tr>
      <w:tr>
        <w:trPr>
          <w:cantSplit/>
          <w:trHeight w:val="405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Подпрограмма 2 «Социальные гарантии в системе образования»;</w:t>
            </w:r>
          </w:p>
        </w:tc>
      </w:tr>
      <w:tr>
        <w:trPr>
          <w:cantSplit/>
          <w:trHeight w:val="405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Подпрограмма 3 «Прочие мероприятия в области образования».</w:t>
            </w:r>
          </w:p>
        </w:tc>
      </w:tr>
      <w:tr>
        <w:trPr>
          <w:cantSplit/>
          <w:trHeight w:val="375" w:hRule="atLeast"/>
        </w:trPr>
        <w:tc>
          <w:tcPr>
            <w:tcW w:w="229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Региональные проекты, реализуемые в рамках государственной программы</w:t>
            </w:r>
          </w:p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1.Цифровая образовательная среда;</w:t>
            </w:r>
          </w:p>
        </w:tc>
      </w:tr>
      <w:tr>
        <w:trPr>
          <w:cantSplit/>
          <w:trHeight w:val="1050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2.Информационная инфраструктура, в рамках государственной программы РФ «Развитие образования», утверждённой постановлением Правительства РФ от 26.12.2017 № 1642;</w:t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3. Современная школа;</w:t>
            </w:r>
          </w:p>
        </w:tc>
      </w:tr>
      <w:tr>
        <w:trPr>
          <w:cantSplit/>
          <w:trHeight w:val="420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4.Успех каждого ребёнка;</w:t>
            </w:r>
          </w:p>
        </w:tc>
      </w:tr>
      <w:tr>
        <w:trPr>
          <w:cantSplit/>
          <w:trHeight w:val="540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5.Обеспечение качественно нового уровня развития инфраструктуры культуры («Культурная среда»),</w:t>
            </w:r>
          </w:p>
        </w:tc>
      </w:tr>
      <w:tr>
        <w:trPr>
          <w:cantSplit/>
          <w:trHeight w:val="405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6.Патриотическое воспитание</w:t>
            </w:r>
          </w:p>
        </w:tc>
      </w:tr>
      <w:tr>
        <w:trPr>
          <w:cantSplit/>
          <w:trHeight w:val="1890" w:hRule="atLeast"/>
        </w:trPr>
        <w:tc>
          <w:tcPr>
            <w:tcW w:w="229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Ведомственные проекты, реализуемые в рамках государственной программы</w:t>
            </w:r>
          </w:p>
        </w:tc>
        <w:tc>
          <w:tcPr>
            <w:tcW w:w="7047" w:type="dxa"/>
            <w:gridSpan w:val="3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/>
          </w:p>
        </w:tc>
      </w:tr>
      <w:tr>
        <w:trPr>
          <w:cantSplit/>
          <w:trHeight w:val="1290" w:hRule="atLeast"/>
        </w:trPr>
        <w:tc>
          <w:tcPr>
            <w:tcW w:w="229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Цели муниципальной программы</w:t>
            </w:r>
          </w:p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  <w:rPr>
                <w:highlight w:val="yellow"/>
              </w:rPr>
            </w:pPr>
            <w:r>
              <w:t>Обеспечение доступности качественного образования, отвечающего запросам населения и перспективным задачам инновационного социально ориентированного развития Кемеровской области-Кузбасс, Анжеро-Судженского городского округа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1290" w:hRule="atLeast"/>
        </w:trPr>
        <w:tc>
          <w:tcPr>
            <w:tcW w:w="229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 xml:space="preserve">Задачи муниципальной программы </w:t>
            </w:r>
          </w:p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Модернизация дошкольного, общего и дополнительного образования как институтов социального развития,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образования;</w:t>
            </w:r>
          </w:p>
        </w:tc>
      </w:tr>
      <w:tr>
        <w:trPr>
          <w:cantSplit/>
          <w:trHeight w:val="1320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совершенствование системы выявления, развития и адресной поддержки талантливых детей и молодёжи, обеспечение условий для их личностной самореализации и профессионального самоопределения, успешной социализации;</w:t>
            </w:r>
          </w:p>
        </w:tc>
      </w:tr>
      <w:tr>
        <w:trPr>
          <w:cantSplit/>
          <w:trHeight w:val="645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создание необходимых условий для обучения детей с ограниченными возможностями здоровья;</w:t>
            </w:r>
          </w:p>
        </w:tc>
      </w:tr>
      <w:tr>
        <w:trPr>
          <w:cantSplit/>
          <w:trHeight w:val="660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сохранение и развитие социальной поддержки участников образовательных отношений;</w:t>
            </w:r>
          </w:p>
        </w:tc>
      </w:tr>
      <w:tr>
        <w:trPr>
          <w:cantSplit/>
          <w:trHeight w:val="675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совершенствование условий для социальной адаптации и интеграции в общество детей-сирот и детей, оставшихся без попечения родителей;</w:t>
            </w:r>
          </w:p>
        </w:tc>
      </w:tr>
      <w:tr>
        <w:trPr>
          <w:cantSplit/>
          <w:trHeight w:val="375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эффективная реализация государственной образовательной политики;</w:t>
            </w:r>
          </w:p>
        </w:tc>
      </w:tr>
      <w:tr>
        <w:trPr>
          <w:cantSplit/>
          <w:trHeight w:val="4258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создание новых мест в общеобразовательных организациях в соответствии с прогнозируемой потребностью и современными требованиями к условиям обучения;</w:t>
            </w:r>
          </w:p>
          <w:p>
            <w:pPr>
              <w:spacing w:line="276" w:lineRule="auto"/>
              <w:jc w:val="both"/>
            </w:pPr>
            <w:r>
              <w:t>- сохранение и развитие сложившейся в Кемеровской области и Анжеро-Судженском городском округе системы социальной поддержки субъектов образовательного процесса;</w:t>
            </w:r>
          </w:p>
          <w:p>
            <w:pPr>
              <w:spacing w:line="276" w:lineRule="auto"/>
              <w:jc w:val="both"/>
            </w:pPr>
            <w:r>
              <w:t>- обеспечение бухгалтерского обслуживания, организационно-методической работы, юридической поддержки, содержания зданий, питания образовательных организаций, осуществление управления в сфере образования;</w:t>
            </w:r>
          </w:p>
          <w:p>
            <w:pPr>
              <w:spacing w:line="276" w:lineRule="auto"/>
              <w:jc w:val="both"/>
            </w:pPr>
            <w:r>
              <w:t>- развитие молодёжного творчества, совершенствование системы выявления, развития и адресной поддержки талантливых детей и молодёжи, обеспечение условий для их личностной самореализации и профессионального самоопределения, успешной социализации;</w:t>
            </w:r>
          </w:p>
        </w:tc>
      </w:tr>
      <w:tr>
        <w:trPr>
          <w:cantSplit/>
          <w:trHeight w:val="405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 xml:space="preserve">- содействие трудовой занятости, поддержка молодёжного   предпринимательства; </w:t>
            </w:r>
          </w:p>
        </w:tc>
      </w:tr>
      <w:tr>
        <w:trPr>
          <w:cantSplit/>
          <w:trHeight w:val="162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 xml:space="preserve">- создание системы информационного обеспечения молодёжи; </w:t>
            </w:r>
          </w:p>
        </w:tc>
      </w:tr>
      <w:tr>
        <w:trPr>
          <w:cantSplit/>
          <w:trHeight w:val="162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профилактика негативных социальных явлений в молодёжной среде, пропаганда здорового образа жизни;</w:t>
            </w:r>
          </w:p>
        </w:tc>
      </w:tr>
      <w:tr>
        <w:trPr>
          <w:cantSplit/>
          <w:trHeight w:val="630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организация досуга, стимулирование инновационной деятельности молодёжи, поддержка общественных молодёжных объединений;</w:t>
            </w:r>
          </w:p>
        </w:tc>
      </w:tr>
      <w:tr>
        <w:trPr>
          <w:cantSplit/>
          <w:trHeight w:val="473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воспитание гражданственности и патриотизма, формирование национального самосознания молодёжи;</w:t>
            </w:r>
          </w:p>
        </w:tc>
      </w:tr>
      <w:tr>
        <w:trPr>
          <w:cantSplit/>
          <w:trHeight w:val="630" w:hRule="atLeast"/>
        </w:trPr>
        <w:tc>
          <w:tcPr>
            <w:tcW w:w="229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обеспечение защиты прав и законных интересов несовершеннолетних.</w:t>
            </w:r>
          </w:p>
        </w:tc>
      </w:tr>
      <w:tr>
        <w:trPr>
          <w:cantSplit/>
          <w:trHeight w:val="945" w:hRule="atLeast"/>
        </w:trPr>
        <w:tc>
          <w:tcPr>
            <w:tcW w:w="229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Срок реализации муниципальной программы</w:t>
            </w:r>
          </w:p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2022-2027 годы</w:t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Объёмы и источники финансирования муниципальной программы в целом и с разбивкой по годам её реализации</w:t>
            </w:r>
            <w:r>
              <w:rPr>
                <w:highlight w:val="yellow"/>
              </w:rPr>
            </w:r>
          </w:p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ВСЕГО, в том числе по годам: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13 461 975,6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2022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2 077 672,5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2023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2 434 881,2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2024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2 377 004,2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2025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2 187 637,3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2026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2 160 064,1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2027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2 224 716,3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местный бюджет, в том числе по годам: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4 764 740,7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2022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680 811,3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2023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828 094,3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2024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882 824,1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250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2025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821 558,0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286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2026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779 622,6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286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2027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771 830,4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6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иные не запрещённые законодательством источники: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8 697 234,9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2022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1 396 861,2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2023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1 606 786,9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2024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1 494 180,1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2025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1 366 079,3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2026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1 380 441,5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2027 год</w:t>
            </w:r>
            <w:r>
              <w:rPr>
                <w:b/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1 452 885,9</w:t>
            </w:r>
            <w:r>
              <w:rPr>
                <w:b/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тыс. руб.</w:t>
            </w:r>
            <w:r>
              <w:rPr>
                <w:b/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федеральный бюджет, в том числе по годам: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803 343,0 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2022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 157 528,2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2023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102 715,5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2024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117 733,6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2025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124 848,8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2026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116 739,1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2027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183 777,8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областной бюджет, в том числе по годам: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6 424 726,2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2022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1 001 130,8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2023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 1 275 146,9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2024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1 120 257,5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43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2025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1 007 758,5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43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2026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1 007 513,4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43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2027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1 012 919,1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630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средства бюджетов государственных внебюджетных фондов, в том числе по годам: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 0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2022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 0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2023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 0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2024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 0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201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2025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 0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201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2026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 0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201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2027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0 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630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средства юридических и физических лиц, в том числе по годам: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1 469 165,7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2022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238 202,2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2023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228 924,5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2024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256 189,0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58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2025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233 472,0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58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2026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256 189,0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58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2027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256 189,0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94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средств муниципальной корпорации – Фонда содействия реформирования жилищно-коммунального хозяйства, в том числе по годам: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0 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2022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0 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2023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0 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2024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0 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2025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0 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2026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0 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3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2027 год</w:t>
            </w:r>
            <w:r>
              <w:rPr>
                <w:highlight w:val="yellow"/>
              </w:rPr>
            </w:r>
          </w:p>
        </w:tc>
        <w:tc>
          <w:tcPr>
            <w:tcW w:w="17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right"/>
              <w:rPr>
                <w:highlight w:val="yellow"/>
              </w:rPr>
            </w:pPr>
            <w:r>
              <w:t>0 </w:t>
            </w:r>
            <w:r>
              <w:rPr>
                <w:highlight w:val="yellow"/>
              </w:rPr>
            </w:r>
          </w:p>
        </w:tc>
        <w:tc>
          <w:tcPr>
            <w:tcW w:w="141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rPr>
                <w:highlight w:val="yellow"/>
              </w:rPr>
            </w:pPr>
            <w:r>
              <w:t>тыс. руб.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1320" w:hRule="atLeast"/>
        </w:trPr>
        <w:tc>
          <w:tcPr>
            <w:tcW w:w="229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Создание равных возможностей для получения современного качественного образования, отвечающего запросам населения и перспективным задачам инновационного социально ориентированного развития Кемеровской области - Кузбасс, Анжеро-Судженского городского округа:</w:t>
            </w:r>
          </w:p>
        </w:tc>
      </w:tr>
      <w:tr>
        <w:trPr>
          <w:cantSplit/>
          <w:trHeight w:val="690" w:hRule="atLeast"/>
        </w:trPr>
        <w:tc>
          <w:tcPr>
            <w:tcW w:w="229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обеспечение равных стартовых возможностей воспитанникам дошкольных образовательных организаций для последующего обучения;</w:t>
            </w:r>
          </w:p>
        </w:tc>
      </w:tr>
      <w:tr>
        <w:trPr>
          <w:cantSplit/>
          <w:trHeight w:val="1290" w:hRule="atLeast"/>
        </w:trPr>
        <w:tc>
          <w:tcPr>
            <w:tcW w:w="229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создание условий для получения качественного общего образования каждым ребёнком с ограниченными возможностями здоровья по выбору в форме дистанционного, специального или инклюзивного обучения, поддержка в профессиональной ориентации;</w:t>
            </w:r>
          </w:p>
        </w:tc>
      </w:tr>
      <w:tr>
        <w:trPr>
          <w:cantSplit/>
          <w:trHeight w:val="315" w:hRule="atLeast"/>
        </w:trPr>
        <w:tc>
          <w:tcPr>
            <w:tcW w:w="229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расширение возможностей дополнительного образования;</w:t>
            </w:r>
          </w:p>
        </w:tc>
      </w:tr>
      <w:tr>
        <w:trPr>
          <w:cantSplit/>
          <w:trHeight w:val="420" w:hRule="atLeast"/>
        </w:trPr>
        <w:tc>
          <w:tcPr>
            <w:tcW w:w="229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рост удовлетворённости населения качеством образовательных услуг;</w:t>
            </w:r>
          </w:p>
        </w:tc>
      </w:tr>
      <w:tr>
        <w:trPr>
          <w:cantSplit/>
          <w:trHeight w:val="1005" w:hRule="atLeast"/>
        </w:trPr>
        <w:tc>
          <w:tcPr>
            <w:tcW w:w="229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обеспечение в образовательных организациях условий, отвечающих современным требованиям к образовательному процессу, в соответствии с федеральными государственными образовательными стандартами;</w:t>
            </w:r>
          </w:p>
        </w:tc>
      </w:tr>
      <w:tr>
        <w:trPr>
          <w:cantSplit/>
          <w:trHeight w:val="690" w:hRule="atLeast"/>
        </w:trPr>
        <w:tc>
          <w:tcPr>
            <w:tcW w:w="229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привлечение в отрасль высококвалифицированных кадров, а также молодых специалистов;</w:t>
            </w:r>
          </w:p>
        </w:tc>
      </w:tr>
      <w:tr>
        <w:trPr>
          <w:cantSplit/>
          <w:trHeight w:val="405" w:hRule="atLeast"/>
        </w:trPr>
        <w:tc>
          <w:tcPr>
            <w:tcW w:w="229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формирование прочных социальных гарантий в сфере образования;</w:t>
            </w:r>
          </w:p>
        </w:tc>
      </w:tr>
      <w:tr>
        <w:trPr>
          <w:cantSplit/>
          <w:trHeight w:val="690" w:hRule="atLeast"/>
        </w:trPr>
        <w:tc>
          <w:tcPr>
            <w:tcW w:w="229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по итогам реализации муниципальной программы все обучающиеся в общеобразовательных организациях будут обучаться в одну смену</w:t>
            </w:r>
          </w:p>
        </w:tc>
      </w:tr>
      <w:tr>
        <w:trPr>
          <w:cantSplit/>
          <w:trHeight w:val="690" w:hRule="atLeast"/>
        </w:trPr>
        <w:tc>
          <w:tcPr>
            <w:tcW w:w="229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повышение эффективности по предупреждению правонарушений и преступлений несовершеннолетних;</w:t>
            </w:r>
          </w:p>
        </w:tc>
      </w:tr>
      <w:tr>
        <w:trPr>
          <w:cantSplit/>
          <w:trHeight w:val="690" w:hRule="atLeast"/>
        </w:trPr>
        <w:tc>
          <w:tcPr>
            <w:tcW w:w="229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7047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 w:line="276" w:lineRule="auto"/>
              <w:jc w:val="both"/>
            </w:pPr>
            <w:r>
              <w:t>- обеспечение занятости, помощи в социальном и бытовом устройстве несовершеннолетних.</w:t>
            </w:r>
          </w:p>
        </w:tc>
      </w:tr>
    </w:tbl>
    <w:p>
      <w:pPr>
        <w:spacing w:line="276" w:lineRule="auto"/>
        <w:jc w:val="center"/>
        <w:suppressAutoHyphens/>
        <w:hyphenationLines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 w:line="276" w:lineRule="auto"/>
        <w:jc w:val="center"/>
        <w:suppressAutoHyphens/>
        <w:hyphenationLines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38" w:w="11906"/>
          <w:pgMar w:left="1701" w:top="1134" w:right="850" w:bottom="1134" w:header="0" w:footer="0"/>
          <w:paperSrc w:first="0" w:other="0" a="0" b="0"/>
          <w:pgNumType w:fmt="decimal"/>
          <w:titlePg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>
      <w:pPr>
        <w:ind w:right="-3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Анжеро-Судженского городского округа»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на 2022-2027 годы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от 30.08.2021 № 945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pacing w:val="-3" w:percent="98"/>
          <w:sz w:val="28"/>
          <w:szCs w:val="28"/>
          <w:lang w:eastAsia="en-us"/>
        </w:rPr>
        <w:t xml:space="preserve">Приложение № 2 </w:t>
      </w:r>
      <w:r>
        <w:rPr>
          <w:rFonts w:eastAsia="Liberation Serif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Calibri" w:hAnsi="Calibri" w:eastAsia="Liberation Serif" w:cs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  <w:t>к Постановлению</w:t>
      </w:r>
      <w:r>
        <w:rPr>
          <w:rFonts w:ascii="Liberation Serif" w:hAnsi="Liberation Serif" w:eastAsia="Liberation Serif" w:cs="Liberation Serif"/>
          <w:sz w:val="28"/>
          <w:szCs w:val="28"/>
          <w:lang w:eastAsia="en-us"/>
        </w:rPr>
        <w:t xml:space="preserve"> администрации</w:t>
      </w:r>
      <w:r>
        <w:rPr>
          <w:rFonts w:ascii="Calibri" w:hAnsi="Calibri" w:eastAsia="Liberation Serif" w:cs="Liberation Serif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Анжеро-Судженского</w:t>
      </w:r>
      <w:r>
        <w:rPr>
          <w:rFonts w:ascii="Liberation Serif" w:hAnsi="Liberation Serif" w:eastAsia="Liberation Serif" w:cs="Liberation Serif"/>
          <w:spacing w:val="5" w:percent="104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городского</w:t>
      </w:r>
      <w:r>
        <w:rPr>
          <w:rFonts w:ascii="Liberation Serif" w:hAnsi="Liberation Serif" w:eastAsia="Liberation Serif" w:cs="Liberation Serif"/>
          <w:spacing w:val="6" w:percent="105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округа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pP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От  16 июня 2025г. № 635</w:t>
      </w:r>
    </w:p>
    <w:p>
      <w:pPr>
        <w:ind w:firstLine="709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sz w:val="28"/>
        </w:rPr>
      </w:pPr>
      <w:r>
        <w:rPr>
          <w:b/>
          <w:sz w:val="28"/>
        </w:rPr>
        <w:t>2. Перечень подпрограмм муниципальной программы</w:t>
      </w:r>
    </w:p>
    <w:p>
      <w:pPr>
        <w:ind w:firstLine="709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sz w:val="28"/>
          <w:szCs w:val="28"/>
        </w:rPr>
      </w:pPr>
      <w:r>
        <w:rPr>
          <w:b/>
          <w:sz w:val="28"/>
        </w:rPr>
        <w:t>с кратким описанием подпрограмм, основных мероприятий/</w:t>
      </w:r>
      <w:r>
        <w:rPr>
          <w:b/>
          <w:sz w:val="28"/>
          <w:szCs w:val="28"/>
        </w:rPr>
        <w:t>региональных проектов/ведомственных</w:t>
      </w:r>
      <w:r>
        <w:rPr>
          <w:b/>
          <w:sz w:val="28"/>
          <w:szCs w:val="28"/>
        </w:rPr>
      </w:r>
    </w:p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sz w:val="28"/>
        </w:rPr>
      </w:pPr>
      <w:r>
        <w:rPr>
          <w:b/>
          <w:sz w:val="28"/>
          <w:szCs w:val="28"/>
        </w:rPr>
        <w:t xml:space="preserve"> проектов, мероприятий</w:t>
      </w:r>
      <w:r>
        <w:rPr>
          <w:b/>
          <w:sz w:val="28"/>
        </w:rPr>
        <w:t xml:space="preserve"> муниципальной программы 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sz w:val="28"/>
        </w:rPr>
      </w:pPr>
      <w:r>
        <w:rPr>
          <w:b/>
          <w:sz w:val="28"/>
        </w:rPr>
      </w:r>
    </w:p>
    <w:tbl>
      <w:tblPr>
        <w:tblStyle w:val="NormalTable"/>
        <w:name w:val="Таблица3"/>
        <w:tabOrder w:val="0"/>
        <w:tblpPr w:horzAnchor="page" w:tblpX="877" w:vertAnchor="page" w:tblpY="4201" w:leftFromText="180" w:rightFromText="180" w:topFromText="0" w:bottomFromText="0"/>
        <w:tblOverlap w:val="never"/>
        <w:jc w:val="left"/>
        <w:tblInd w:w="0" w:type="dxa"/>
        <w:tblW w:w="14645" w:type="dxa"/>
        <w:tblLook w:val="04A0" w:firstRow="1" w:lastRow="0" w:firstColumn="1" w:lastColumn="0" w:noHBand="0" w:noVBand="1"/>
      </w:tblPr>
      <w:tblGrid>
        <w:gridCol w:w="3383"/>
        <w:gridCol w:w="44"/>
        <w:gridCol w:w="3017"/>
        <w:gridCol w:w="146"/>
        <w:gridCol w:w="3369"/>
        <w:gridCol w:w="58"/>
        <w:gridCol w:w="4628"/>
      </w:tblGrid>
      <w:tr>
        <w:trPr>
          <w:cantSplit w:val="0"/>
          <w:trHeight w:val="841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Наименование подпрограммы, основного мероприятия/регионального проекта/ведомственного проекта,</w:t>
            </w:r>
          </w:p>
          <w:p>
            <w:pPr>
              <w:spacing/>
              <w:jc w:val="center"/>
            </w:pPr>
            <w:r>
              <w:t>мероприятия</w:t>
            </w:r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Краткое описание подпрограммы основного мероприятия/регионального проекта/ведомственного проекта, мероприятия</w:t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Порядок определения</w:t>
            </w:r>
          </w:p>
          <w:p>
            <w:pPr>
              <w:spacing/>
              <w:jc w:val="center"/>
            </w:pPr>
            <w:r>
              <w:t>(формула)</w:t>
            </w:r>
          </w:p>
        </w:tc>
      </w:tr>
      <w:tr>
        <w:trPr>
          <w:cantSplit w:val="0"/>
          <w:trHeight w:val="550" w:hRule="atLeast"/>
        </w:trPr>
        <w:tc>
          <w:tcPr>
            <w:tcW w:w="5000" w:type="pct"/>
            <w:gridSpan w:val="7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Муниципальная программа «Развитие системы образования Анжеро-Судженского городского округа»</w:t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на 2022 – 2027 годы</w:t>
            </w:r>
          </w:p>
        </w:tc>
      </w:tr>
      <w:tr>
        <w:trPr>
          <w:cantSplit w:val="0"/>
          <w:trHeight w:val="400" w:hRule="atLeast"/>
        </w:trPr>
        <w:tc>
          <w:tcPr>
            <w:tcW w:w="5000" w:type="pct"/>
            <w:gridSpan w:val="7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rFonts w:eastAsia="SimSun"/>
                <w:b/>
              </w:rPr>
              <w:t>Цель:</w:t>
            </w:r>
            <w:r>
              <w:rPr>
                <w:rFonts w:eastAsia="SimSun"/>
              </w:rPr>
              <w:t xml:space="preserve"> обеспечение доступности качественного образования, отвечающего запросам населения и перспективным задачам инновационного социально ориентированного развития Кемеровской области, Анжеро-Судженского городского округа</w:t>
            </w:r>
            <w:r/>
          </w:p>
        </w:tc>
      </w:tr>
      <w:tr>
        <w:trPr>
          <w:cantSplit w:val="0"/>
          <w:trHeight w:val="560" w:hRule="atLeast"/>
        </w:trPr>
        <w:tc>
          <w:tcPr>
            <w:tcW w:w="5000" w:type="pct"/>
            <w:gridSpan w:val="7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b/>
                <w:bCs/>
              </w:rPr>
              <w:t>Задачи:</w:t>
            </w:r>
            <w:r>
              <w:t xml:space="preserve"> </w:t>
            </w:r>
          </w:p>
          <w:p>
            <w:pPr/>
            <w:r>
              <w:t>- модернизация дошкольного, общего и дополнительного образования как институтов социального развития,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образования;</w:t>
            </w:r>
          </w:p>
          <w:p>
            <w:pPr/>
            <w:r>
              <w:t>- совершенствование системы выявления, развития и адресной поддержки талантливых детей и молодёжи, обеспечение условий для их личностной самореализации и профессионального самоопределения, успешной социализации;</w:t>
            </w:r>
          </w:p>
          <w:p>
            <w:pPr/>
            <w:r>
              <w:t>- создание необходимых условий для обучения детей с ограниченными возможностями здоровья;</w:t>
            </w:r>
          </w:p>
          <w:p>
            <w:pPr/>
            <w:r>
              <w:t>- сохранение и развитие социальной поддержки субъектов образовательного процесса;</w:t>
            </w:r>
          </w:p>
          <w:p>
            <w:pPr/>
            <w:r>
              <w:t>- совершенствование условий для социальной адаптации и интеграции в общество детей-сирот и детей, оставшихся без попечения родителей;</w:t>
            </w:r>
          </w:p>
          <w:p>
            <w:pPr/>
            <w:r>
              <w:t>- эффективная реализация государственной образовательной политики;</w:t>
            </w:r>
          </w:p>
          <w:p>
            <w:pPr>
              <w:tabs defTabSz="708">
                <w:tab w:val="left" w:pos="1460" w:leader="none"/>
              </w:tabs>
            </w:pPr>
            <w:r>
              <w:t>- создание новых мест в общеобразовательных организациях в соответствии с прогнозируемой потребностью и современными требованиями к условиям обучения;</w:t>
            </w:r>
          </w:p>
          <w:p>
            <w:pPr/>
            <w:r>
              <w:t>- развитие молодёжного творчества, совершенствование системы выявления, развития и адресной поддержки талантливых детей и молодёжи, обеспечение условий для их личностной самореализации и профессионального самоопределения, успешной социализации;</w:t>
            </w:r>
          </w:p>
          <w:p>
            <w:pPr/>
            <w:r>
              <w:t xml:space="preserve">- содействие трудовой занятости, поддержка молодёжного предпринимательства; </w:t>
            </w:r>
          </w:p>
          <w:p>
            <w:pPr/>
            <w:r>
              <w:t xml:space="preserve">- создание системы информационного обеспечения молодёжи; </w:t>
            </w:r>
          </w:p>
          <w:p>
            <w:pPr/>
            <w:r>
              <w:t>- профилактика негативных социальных явлений в молодёжной среде, пропаганда здорового образа жизни;</w:t>
            </w:r>
          </w:p>
          <w:p>
            <w:pPr/>
            <w:r>
              <w:t>- организация досуга, стимулирование инновационной деятельности молодёжи, поддержка общественных молодёжных объединений;</w:t>
            </w:r>
          </w:p>
          <w:p>
            <w:pPr/>
            <w:r>
              <w:t>- воспитание гражданственности и патриотизма, формирование национального самосознания молодёжи.</w:t>
            </w:r>
          </w:p>
        </w:tc>
      </w:tr>
      <w:tr>
        <w:trPr>
          <w:cantSplit w:val="0"/>
          <w:trHeight w:val="572" w:hRule="atLeast"/>
        </w:trPr>
        <w:tc>
          <w:tcPr>
            <w:tcW w:w="5000" w:type="pct"/>
            <w:gridSpan w:val="7"/>
            <w:shd w:val="none"/>
            <w:tcBorders>
              <w:top w:val="nil" w:sz="0" w:space="0" w:color="000000" tmln="2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rPr>
                <w:b/>
              </w:rPr>
              <w:t>Подпрограмма 1</w:t>
            </w:r>
            <w:r>
              <w:t>.</w:t>
            </w:r>
          </w:p>
          <w:p>
            <w:pPr>
              <w:spacing/>
              <w:jc w:val="center"/>
            </w:pPr>
            <w:r>
              <w:t>Развитие дошкольного, общего и дополнительного образования детей в Анжеро-Судженском городском округе</w:t>
            </w:r>
          </w:p>
        </w:tc>
      </w:tr>
      <w:tr>
        <w:trPr>
          <w:cantSplit w:val="0"/>
          <w:trHeight w:val="557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Региональные проекты:</w:t>
            </w:r>
          </w:p>
          <w:p>
            <w:pPr/>
            <w:r>
              <w:t xml:space="preserve"> - «Цифровая образовательная среда», </w:t>
            </w:r>
          </w:p>
          <w:p>
            <w:pPr/>
            <w:r>
              <w:t>- «Информационная инфраструктура»,</w:t>
            </w:r>
          </w:p>
          <w:p>
            <w:pPr/>
            <w:r>
              <w:t>- «Современная школа»,</w:t>
            </w:r>
          </w:p>
          <w:p>
            <w:pPr/>
            <w:r>
              <w:t>- «Успех каждого ребёнка»,</w:t>
            </w:r>
          </w:p>
          <w:p>
            <w:pPr/>
            <w:r>
              <w:t>- «Обеспечение качественно нового уровня развития инфраструктуры культуры» («Культурная среда»),</w:t>
            </w:r>
          </w:p>
          <w:p>
            <w:pPr/>
            <w:r>
              <w:t>- «Патриотическое воспитание»</w:t>
            </w:r>
          </w:p>
          <w:p>
            <w:pPr/>
            <w:r>
              <w:rPr>
                <w:b/>
              </w:rPr>
              <w:t xml:space="preserve">Мероприятие 1.1. </w:t>
            </w:r>
            <w:r/>
          </w:p>
          <w:p>
            <w:pPr/>
            <w:r>
              <w:t>Обеспечение доступности дошкольного, общего и дополнительного образования детей, повышение качества образовательных результатов, включая реализацию образовательных программ дошкольного, общего и дополнительного образования.</w:t>
            </w:r>
          </w:p>
          <w:p>
            <w:pPr/>
            <w:r>
              <w:t>Региональные проекты:</w:t>
            </w:r>
          </w:p>
          <w:p>
            <w:pPr/>
            <w:r/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детей.</w:t>
            </w:r>
          </w:p>
          <w:p>
            <w:pPr/>
            <w:r>
              <w:t>Обеспечение доступности качественного дошкольного, общего и дополнительного образования через:</w:t>
            </w:r>
          </w:p>
          <w:p>
            <w:pPr/>
            <w:r>
              <w:t>-  создание условий для получения образования (материально-технических, кадровых и др.);</w:t>
            </w:r>
          </w:p>
          <w:p>
            <w:pPr/>
            <w:r>
              <w:t>- ликвидацию очерёдности детей в ДОУ;</w:t>
            </w:r>
          </w:p>
          <w:p>
            <w:pPr/>
            <w:r>
              <w:t>-введение ФГОС дошкольного и общего образования;</w:t>
            </w:r>
          </w:p>
          <w:p>
            <w:pPr/>
            <w:r>
              <w:t>- повышение результативности образовательного процесса;</w:t>
            </w:r>
          </w:p>
          <w:p>
            <w:pPr/>
            <w:r>
              <w:t>- развитие системы независимой оценки качества образовательного процесса;</w:t>
            </w:r>
          </w:p>
          <w:p>
            <w:pPr/>
            <w:r>
              <w:t>- повышение заработной платы работников системы образования;</w:t>
            </w:r>
          </w:p>
          <w:p>
            <w:pPr/>
            <w:r>
              <w:t>- реализацию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  <w:p>
            <w:pPr>
              <w:spacing/>
              <w:jc w:val="both"/>
            </w:pPr>
            <w:r>
              <w:t>- внедрение целевой модели цифровой образовательной среды;</w:t>
            </w:r>
          </w:p>
          <w:p>
            <w:pPr>
              <w:spacing/>
              <w:jc w:val="both"/>
            </w:pPr>
            <w:r>
              <w:t>- модернизацию/увеличение скорости доступа к сети Интернет</w:t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/>
          </w:p>
        </w:tc>
      </w:tr>
      <w:tr>
        <w:trPr>
          <w:cantSplit w:val="0"/>
          <w:trHeight w:val="557" w:hRule="atLeast"/>
        </w:trPr>
        <w:tc>
          <w:tcPr>
            <w:tcW w:w="1170" w:type="pct"/>
            <w:gridSpan w:val="2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1.1.1. </w:t>
            </w:r>
            <w:r>
              <w:t>Обеспечение доступности дошкольного, общего и дополнительного образования детей, повышение качества образовательных результатов, включая реализацию образовательных программ дошкольного общего и дополнительного образования</w:t>
            </w:r>
            <w:r>
              <w:rPr>
                <w:b/>
              </w:rPr>
            </w:r>
          </w:p>
        </w:tc>
        <w:tc>
          <w:tcPr>
            <w:tcW w:w="1030" w:type="pct"/>
            <w:vMerge w:val="restar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</w:pPr>
            <w:r>
              <w:rPr>
                <w:bCs/>
              </w:rPr>
              <w:t>Финансовое обеспечение реализа</w:t>
              <w:softHyphen/>
              <w:t>ции прав граждан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организациях, включая расходы на оплату труда, приобретение учебни</w:t>
              <w:softHyphen/>
              <w:t>ков и учебных пособий, средств обучения, а также   расходов на содержание зданий и оплату коммунальных услуг</w:t>
            </w:r>
            <w:r/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</w:t>
            </w:r>
            <w:r>
              <w:rPr>
                <w:rFonts w:eastAsia="Calibri"/>
              </w:rPr>
              <w:t>реднемесячная номинальная начисленная заработная плата работников муниципальных дошкольных образовательных учреждений</w:t>
            </w:r>
            <w:r>
              <w:rPr>
                <w:rFonts w:eastAsia="Calibri"/>
                <w:bCs/>
              </w:rPr>
              <w:t>;</w:t>
            </w:r>
            <w:r>
              <w:rPr>
                <w:rFonts w:eastAsia="Calibri"/>
                <w:bCs/>
              </w:rPr>
            </w:r>
          </w:p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Статистический отчёт «ЗП - образование»  </w:t>
            </w:r>
          </w:p>
          <w:p>
            <w:pPr/>
            <m:oMath>
              <m:r>
                <w:rPr>
                  <w:rFonts w:ascii="Cambria Math" w:hAnsi="Cambria Math" w:cs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 w:cs="Cambria Math"/>
                        </w:rPr>
                        <m:t>нач.зп.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Cambria Math"/>
                        </w:rPr>
                        <m:t>спис.сост.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/ 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oMath>
            <w:r>
              <w:t xml:space="preserve"> , где                                                              </w:t>
            </w:r>
          </w:p>
          <w:p>
            <w:pPr/>
            <w:r>
              <w:t>П - среднемесячная заработная плата</w:t>
            </w:r>
            <w:r>
              <w:rPr>
                <w:rFonts w:eastAsia="Calibri"/>
              </w:rPr>
              <w:t xml:space="preserve"> дошкольных образовательных учреждений</w:t>
            </w:r>
            <w:r>
              <w:t>;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Ф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нач.зп.</m:t>
                  </m:r>
                </m:sub>
              </m:sSub>
            </m:oMath>
            <w:r>
              <w:t xml:space="preserve">- фонд начисленной заработной платы работников списочного состава и внешних совместителей ДОУ за </w:t>
            </w:r>
            <w:r>
              <w:rPr>
                <w:lang w:val="en-us"/>
              </w:rPr>
              <w:t>n</w:t>
            </w:r>
            <w:r>
              <w:t xml:space="preserve"> месяцев в периоде;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спис.сост.</m:t>
                  </m:r>
                </m:sub>
              </m:sSub>
            </m:oMath>
            <w:r>
              <w:t xml:space="preserve">- среднесписочная численность работников за </w:t>
            </w:r>
            <w:r>
              <w:rPr>
                <w:lang w:val="en-us"/>
              </w:rPr>
              <w:t>n</w:t>
            </w:r>
            <w:r>
              <w:t xml:space="preserve"> месяцев в периоде;</w:t>
            </w:r>
          </w:p>
          <w:p>
            <w:pPr/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>
              <w:t xml:space="preserve"> - количество месяцев.</w:t>
            </w:r>
          </w:p>
        </w:tc>
      </w:tr>
      <w:tr>
        <w:trPr>
          <w:cantSplit w:val="0"/>
          <w:trHeight w:val="2532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С</w:t>
            </w:r>
            <w:r>
              <w:rPr>
                <w:rFonts w:eastAsia="Calibri"/>
              </w:rPr>
              <w:t>реднемесячная номинальная начисленная заработная плата работников муниципальных общеобразовательных учреждений</w:t>
            </w:r>
            <w:r>
              <w:rPr>
                <w:rFonts w:eastAsia="Calibri"/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Статистический отчёт «ЗП - образование»</w:t>
            </w:r>
          </w:p>
          <w:p>
            <w:pPr/>
            <m:oMath>
              <m:r>
                <w:rPr>
                  <w:rFonts w:ascii="Cambria Math" w:hAnsi="Cambria Math" w:cs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 w:cs="Cambria Math"/>
                        </w:rPr>
                        <m:t>нач.зп.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Cambria Math"/>
                        </w:rPr>
                        <m:t>спис.сост.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/ 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oMath>
            <w:r>
              <w:t xml:space="preserve">, где                                                           </w:t>
            </w:r>
          </w:p>
          <w:p>
            <w:pPr/>
            <w:r>
              <w:t xml:space="preserve">П - среднемесячная заработная плата </w:t>
            </w:r>
            <w:r>
              <w:rPr>
                <w:rFonts w:eastAsia="Calibri"/>
              </w:rPr>
              <w:t>муниципальных</w:t>
            </w:r>
            <w:r>
              <w:t xml:space="preserve"> общеобразовательных организаций;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Ф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нач.зп.</m:t>
                  </m:r>
                </m:sub>
              </m:sSub>
            </m:oMath>
            <w:r>
              <w:t xml:space="preserve">- фонд начисленной заработной платы работников списочного состава и внешних совместителей общеобразовательных организаций за </w:t>
            </w:r>
            <w:r>
              <w:rPr>
                <w:lang w:val="en-us"/>
              </w:rPr>
              <w:t>n</w:t>
            </w:r>
            <w:r>
              <w:t xml:space="preserve"> месяцев в периоде;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спис.сост.</m:t>
                  </m:r>
                </m:sub>
              </m:sSub>
            </m:oMath>
            <w:r>
              <w:t xml:space="preserve">- среднесписочная численность работников без внешних совместителей за </w:t>
            </w:r>
            <w:r>
              <w:rPr>
                <w:lang w:val="en-us"/>
              </w:rPr>
              <w:t>n</w:t>
            </w:r>
            <w:r>
              <w:t xml:space="preserve"> месяцев в периоде;</w:t>
            </w:r>
          </w:p>
          <w:p>
            <w:pPr/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>
              <w:t xml:space="preserve"> - количество месяцев.</w:t>
            </w:r>
          </w:p>
        </w:tc>
      </w:tr>
      <w:tr>
        <w:trPr>
          <w:cantSplit w:val="0"/>
          <w:trHeight w:val="838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</w:t>
            </w:r>
            <w:r>
              <w:rPr>
                <w:rFonts w:eastAsia="Calibri"/>
              </w:rPr>
              <w:t>реднемесячная номинальная начисленная заработная плата учителей муниципальных общеобразовательных учреждений</w:t>
            </w:r>
            <w:r>
              <w:rPr>
                <w:rFonts w:eastAsia="Calibri"/>
                <w:bCs/>
              </w:rPr>
              <w:t>;</w:t>
            </w:r>
            <w:r>
              <w:rPr>
                <w:rFonts w:eastAsia="Calibri"/>
                <w:bCs/>
              </w:rPr>
            </w:r>
          </w:p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Статистический отчёт «ЗП - образование»</w:t>
            </w:r>
          </w:p>
          <w:p>
            <w:pPr/>
            <m:oMath>
              <m:r>
                <w:rPr>
                  <w:rFonts w:ascii="Cambria Math" w:hAnsi="Cambria Math" w:cs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 w:cs="Cambria Math"/>
                        </w:rPr>
                        <m:t>нач.зп.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Cambria Math"/>
                        </w:rPr>
                        <m:t>спис.сост.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/ 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oMath>
            <w:r>
              <w:t xml:space="preserve">, где                                                               </w:t>
            </w:r>
          </w:p>
          <w:p>
            <w:pPr/>
            <w:r>
              <w:t xml:space="preserve">П - среднемесячная заработная плата учителей </w:t>
            </w:r>
            <w:r>
              <w:rPr>
                <w:rFonts w:eastAsia="Calibri"/>
              </w:rPr>
              <w:t>муниципальных</w:t>
            </w:r>
            <w:r>
              <w:t xml:space="preserve"> общеобразовательных организаций;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Ф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нач.зп.</m:t>
                  </m:r>
                </m:sub>
              </m:sSub>
            </m:oMath>
            <w:r>
              <w:t xml:space="preserve">- фонд начисленной заработной платы работников списочного состава (без внешних совместителей) общеобразовательных организаций за </w:t>
            </w:r>
            <w:r>
              <w:rPr>
                <w:lang w:val="en-us"/>
              </w:rPr>
              <w:t>n</w:t>
            </w:r>
            <w:r>
              <w:t xml:space="preserve"> месяцев в периоде;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спис.сост.</m:t>
                  </m:r>
                </m:sub>
              </m:sSub>
            </m:oMath>
            <w:r>
              <w:t xml:space="preserve">- средняя численность работников (без внешних совместителей) за </w:t>
            </w:r>
            <w:r>
              <w:rPr>
                <w:lang w:val="en-us"/>
              </w:rPr>
              <w:t>n</w:t>
            </w:r>
            <w:r>
              <w:t xml:space="preserve"> месяцев в периоде;</w:t>
            </w:r>
          </w:p>
          <w:p>
            <w:pPr/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>
              <w:t xml:space="preserve"> - количество месяцев.</w:t>
            </w:r>
          </w:p>
        </w:tc>
      </w:tr>
      <w:tr>
        <w:trPr>
          <w:cantSplit w:val="0"/>
          <w:trHeight w:val="1405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</w:t>
            </w:r>
            <w:r>
              <w:rPr>
                <w:rFonts w:eastAsia="Calibri"/>
              </w:rPr>
              <w:t>реднемесячная номинальная начисленная заработная плата педагогов муниципальных учреждений дополнительного образования</w:t>
            </w:r>
            <w:r>
              <w:rPr>
                <w:rFonts w:eastAsia="Calibri"/>
                <w:bCs/>
              </w:rPr>
              <w:t>;</w:t>
            </w:r>
            <w:r>
              <w:rPr>
                <w:rFonts w:eastAsia="Calibri"/>
                <w:bCs/>
              </w:rPr>
            </w:r>
          </w:p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Статистический отчёт «ЗП - образование»</w:t>
            </w:r>
          </w:p>
          <w:p>
            <w:pPr/>
            <m:oMath>
              <m:r>
                <w:rPr>
                  <w:rFonts w:ascii="Cambria Math" w:hAnsi="Cambria Math" w:cs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 w:cs="Cambria Math"/>
                        </w:rPr>
                        <m:t>нач.зп.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Cambria Math"/>
                        </w:rPr>
                        <m:t>спис.сост.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/ 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oMath>
            <w:r>
              <w:t xml:space="preserve">, где                                                              </w:t>
            </w:r>
          </w:p>
          <w:p>
            <w:pPr/>
            <w:r>
              <w:t xml:space="preserve">П - среднемесячная заработная плата </w:t>
            </w:r>
            <w:r>
              <w:rPr>
                <w:rFonts w:eastAsia="Calibri"/>
              </w:rPr>
              <w:t>педагогов муниципальных учреждений дополнительного образования</w:t>
            </w:r>
            <w:r>
              <w:t>;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Ф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нач.зп.</m:t>
                  </m:r>
                </m:sub>
              </m:sSub>
            </m:oMath>
            <w:r>
              <w:t xml:space="preserve">- фонд начисленной заработной платы работников списочного состава (без внешних совместителей) управления образования, управления культуры и комитета по физической культуре, спорту и молодёжной политике за </w:t>
            </w:r>
            <w:r>
              <w:rPr>
                <w:lang w:val="en-us"/>
              </w:rPr>
              <w:t>n</w:t>
            </w:r>
            <w:r>
              <w:t xml:space="preserve"> месяцев,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спис.сост.</m:t>
                  </m:r>
                </m:sub>
              </m:sSub>
            </m:oMath>
            <w:r>
              <w:t>- среднесписочная численность педагогических работников списочного состава (без внешних совместителей) по управлению образования, управлению культуры и комитету по физической культуре, спорту и молодёжной политике,</w:t>
            </w:r>
          </w:p>
          <w:p>
            <w:pPr/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>
              <w:t>-количество месяцев</w:t>
            </w:r>
          </w:p>
        </w:tc>
      </w:tr>
      <w:tr>
        <w:trPr>
          <w:cantSplit w:val="0"/>
          <w:trHeight w:val="558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Доля дошкольных образовательных организаций, реализующих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  <w:r>
              <w:rPr>
                <w:rFonts w:eastAsia="Calibri"/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Д </w:t>
            </w:r>
            <w:r>
              <w:rPr>
                <w:vertAlign w:val="subscript"/>
              </w:rPr>
              <w:t>п</w:t>
            </w:r>
            <w:r>
              <w:t xml:space="preserve">= ДС </w:t>
            </w:r>
            <w:r>
              <w:rPr>
                <w:vertAlign w:val="subscript"/>
              </w:rPr>
              <w:t>КЦ</w:t>
            </w:r>
            <w:r>
              <w:t xml:space="preserve"> /ДС </w:t>
            </w:r>
            <w:r>
              <w:rPr>
                <w:vertAlign w:val="subscript"/>
              </w:rPr>
              <w:t>вс</w:t>
            </w:r>
            <w:r>
              <w:t>* 100%, где</w:t>
            </w:r>
          </w:p>
          <w:p>
            <w:pPr/>
            <w:r>
              <w:t xml:space="preserve">Д </w:t>
            </w:r>
            <w:r>
              <w:rPr>
                <w:vertAlign w:val="subscript"/>
              </w:rPr>
              <w:t xml:space="preserve">п </w:t>
            </w:r>
            <w:r>
              <w:t>-</w:t>
            </w:r>
            <w:r>
              <w:rPr>
                <w:rFonts w:eastAsia="Calibri"/>
                <w:bCs/>
              </w:rPr>
              <w:t xml:space="preserve"> доля дошкольных образовательных организаций, реализующих программы психолого-педагогической, методической и консультативной помощи родителям детей, получающих дошкольное образование в семье,</w:t>
            </w:r>
            <w:r/>
          </w:p>
          <w:p>
            <w:pPr/>
            <w:r>
              <w:t xml:space="preserve">ДС </w:t>
            </w:r>
            <w:r>
              <w:rPr>
                <w:vertAlign w:val="subscript"/>
              </w:rPr>
              <w:t>КЦ</w:t>
            </w:r>
            <w:r>
              <w:t xml:space="preserve"> - количество дошкольных образовательных организаций, в которых функционирует консультационный центр, организована служба ранней помощи,</w:t>
            </w:r>
          </w:p>
          <w:p>
            <w:pPr/>
            <w:r>
              <w:t xml:space="preserve">ДС </w:t>
            </w:r>
            <w:r>
              <w:rPr>
                <w:vertAlign w:val="subscript"/>
              </w:rPr>
              <w:t xml:space="preserve">вс </w:t>
            </w:r>
            <w:r>
              <w:t>-  общее количество дошкольных образовательных организаций</w:t>
            </w:r>
          </w:p>
        </w:tc>
      </w:tr>
      <w:tr>
        <w:trPr>
          <w:cantSplit w:val="0"/>
          <w:trHeight w:val="555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  <w:r>
              <w:rPr>
                <w:rFonts w:eastAsia="Calibri"/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Отчёт по итогам выполнения показателей для оценки эффективности деятельности органов местного самоуправления в сфере образования</w:t>
            </w:r>
          </w:p>
          <w:p>
            <w:pPr/>
            <m:oMath>
              <m:r>
                <w:rPr>
                  <w:rFonts w:ascii="Cambria Math" w:hAnsi="Cambria Math" w:cs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 w:cs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 х 100 %</m:t>
              </m:r>
            </m:oMath>
            <w:r>
              <w:t>, где</w:t>
            </w:r>
          </w:p>
          <w:p>
            <w:pPr>
              <w:rPr>
                <w:rFonts w:eastAsia="Calibri"/>
                <w:bCs/>
              </w:rPr>
            </w:pPr>
            <w:r>
              <w:t xml:space="preserve">П - </w:t>
            </w:r>
            <w:r>
              <w:rPr>
                <w:rFonts w:eastAsia="Calibri"/>
                <w:bCs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</w:t>
            </w:r>
            <w:r>
              <w:rPr>
                <w:rFonts w:eastAsia="Calibri"/>
                <w:bCs/>
              </w:rPr>
            </w:r>
          </w:p>
          <w:p>
            <w:pPr/>
            <w:r>
              <w:rPr>
                <w:rFonts w:eastAsia="Calibri"/>
              </w:rPr>
              <w:t>В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 xml:space="preserve"> - численность учащихся сдававших ЕГЭ;</w:t>
            </w:r>
            <w:r/>
          </w:p>
          <w:p>
            <w:pPr/>
            <w:r>
              <w:rPr>
                <w:rFonts w:eastAsia="Calibri"/>
              </w:rPr>
              <w:t>В</w:t>
            </w:r>
            <w:r>
              <w:rPr>
                <w:rFonts w:eastAsia="Calibri"/>
                <w:vertAlign w:val="subscript"/>
              </w:rPr>
              <w:t xml:space="preserve">2 </w:t>
            </w:r>
            <w:r>
              <w:rPr>
                <w:rFonts w:eastAsia="Calibri"/>
              </w:rPr>
              <w:t>- численность учащихся не сдавших ЕГЭ.</w:t>
            </w:r>
            <w:r/>
          </w:p>
        </w:tc>
      </w:tr>
      <w:tr>
        <w:trPr>
          <w:cantSplit w:val="0"/>
          <w:trHeight w:val="2967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  <w:r>
              <w:rPr>
                <w:rFonts w:eastAsia="Calibri"/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Статистический отчёт «ОО-1»   </w:t>
            </w:r>
          </w:p>
          <w:p>
            <w:pPr/>
            <m:oMath>
              <m:r>
                <w:rPr>
                  <w:rFonts w:ascii="Cambria Math" w:hAnsi="Cambria Math" w:cs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х 100 %</m:t>
              </m:r>
            </m:oMath>
            <w:r>
              <w:t xml:space="preserve">, где </w:t>
            </w:r>
          </w:p>
          <w:p>
            <w:pPr/>
            <w:r>
              <w:t>П -</w:t>
            </w:r>
            <w:r>
              <w:rPr>
                <w:rFonts w:eastAsia="Calibri"/>
                <w:bCs/>
              </w:rPr>
              <w:t xml:space="preserve"> доля обучающихся в муниципальных общеобразовательных учреждениях, занимающихся во вторую (третью) смену</w:t>
            </w:r>
            <w:r>
              <w:t>,</w:t>
            </w:r>
          </w:p>
          <w:p>
            <w:pPr/>
            <w:r>
              <w:t xml:space="preserve"> У- численность обучающихся в классах очного обучения с учётом классов для обучающихся с ограниченными возможностями здоровья и для обучающихся с нарушением интеллекта общеобразовательных учреждений,</w:t>
            </w:r>
          </w:p>
          <w:p>
            <w:pPr/>
            <w:r>
              <w:t>У</w:t>
            </w:r>
            <w:r>
              <w:rPr>
                <w:vertAlign w:val="subscript"/>
              </w:rPr>
              <w:t>1</w:t>
            </w:r>
            <w:r>
              <w:t>- численность обучающихся во вторую смену.</w:t>
            </w:r>
          </w:p>
        </w:tc>
      </w:tr>
      <w:tr>
        <w:trPr>
          <w:cantSplit w:val="0"/>
          <w:trHeight w:val="1980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spacing w:val="2" w:percent="102"/>
              </w:rPr>
              <w:t xml:space="preserve">Доля общеобразовательных организаций, в которых </w:t>
            </w:r>
            <w:r>
              <w:t>внедрена модель цифровой образовательной среды</w:t>
            </w:r>
            <w:r>
              <w:rPr>
                <w:spacing w:val="2" w:percent="102"/>
              </w:rPr>
              <w:t xml:space="preserve">, </w:t>
            </w:r>
            <w:r>
              <w:rPr>
                <w:shd w:val="clear" w:fill="fefefe"/>
              </w:rPr>
              <w:t xml:space="preserve">обеспечивающая высокое качество и доступность образования всех видов и уровней, </w:t>
            </w:r>
            <w:r>
              <w:rPr>
                <w:spacing w:val="2" w:percent="102"/>
              </w:rPr>
              <w:t>в общем количестве общеобразовательных организаций</w:t>
            </w:r>
            <w:r/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Д </w:t>
            </w:r>
            <w:r>
              <w:rPr>
                <w:vertAlign w:val="subscript"/>
              </w:rPr>
              <w:t>ОО</w:t>
            </w:r>
            <w:r>
              <w:t xml:space="preserve"> = ОО </w:t>
            </w:r>
            <w:r>
              <w:rPr>
                <w:vertAlign w:val="subscript"/>
              </w:rPr>
              <w:t>БС</w:t>
            </w:r>
            <w:r>
              <w:t xml:space="preserve"> /ОО </w:t>
            </w:r>
            <w:r>
              <w:rPr>
                <w:vertAlign w:val="subscript"/>
              </w:rPr>
              <w:t>вс</w:t>
            </w:r>
            <w:r>
              <w:t>* 100%, где</w:t>
            </w:r>
          </w:p>
          <w:p>
            <w:pPr/>
            <w:r>
              <w:t xml:space="preserve">Д </w:t>
            </w:r>
            <w:r>
              <w:rPr>
                <w:vertAlign w:val="subscript"/>
              </w:rPr>
              <w:t xml:space="preserve">ОО </w:t>
            </w:r>
            <w:r>
              <w:t xml:space="preserve">- </w:t>
            </w:r>
            <w:r>
              <w:rPr>
                <w:spacing w:val="2" w:percent="102"/>
              </w:rPr>
              <w:t xml:space="preserve">доля общеобразовательных организаций, в которых </w:t>
            </w:r>
            <w:r>
              <w:t>внедрена модель цифровой образовательной среды</w:t>
            </w:r>
            <w:r>
              <w:rPr>
                <w:spacing w:val="2" w:percent="102"/>
              </w:rPr>
              <w:t xml:space="preserve">, </w:t>
            </w:r>
            <w:r>
              <w:rPr>
                <w:shd w:val="clear" w:fill="fefefe"/>
              </w:rPr>
              <w:t>обеспечивающая высокое качество и доступность образования всех видов и уровней,</w:t>
            </w:r>
            <w:r>
              <w:rPr>
                <w:spacing w:val="2" w:percent="102"/>
              </w:rPr>
              <w:t xml:space="preserve"> в общем количестве общеобразовательных организаций</w:t>
            </w:r>
            <w:r>
              <w:rPr>
                <w:rFonts w:eastAsia="Calibri"/>
                <w:bCs/>
              </w:rPr>
              <w:t>,</w:t>
            </w:r>
            <w:r/>
          </w:p>
          <w:p>
            <w:pPr/>
            <w:r>
              <w:t xml:space="preserve">ОО </w:t>
            </w:r>
            <w:r>
              <w:rPr>
                <w:vertAlign w:val="subscript"/>
              </w:rPr>
              <w:t>БС</w:t>
            </w:r>
            <w:r>
              <w:t xml:space="preserve"> - количество </w:t>
            </w:r>
            <w:r>
              <w:rPr>
                <w:spacing w:val="2" w:percent="102"/>
              </w:rPr>
              <w:t xml:space="preserve">общеобразовательных организаций, в которых создана цифровая образовательная среда, </w:t>
            </w:r>
            <w:r>
              <w:rPr>
                <w:shd w:val="clear" w:fill="fefefe"/>
              </w:rPr>
              <w:t>обеспечивающая высокое качество и доступность образования всех видов и уровней</w:t>
            </w:r>
            <w:r>
              <w:t>,</w:t>
            </w:r>
          </w:p>
          <w:p>
            <w:pPr/>
            <w:r>
              <w:t>ОО</w:t>
            </w:r>
            <w:r>
              <w:rPr>
                <w:vertAlign w:val="subscript"/>
              </w:rPr>
              <w:t xml:space="preserve">вс </w:t>
            </w:r>
            <w:r>
              <w:t xml:space="preserve">-  общее количество </w:t>
            </w:r>
            <w:r>
              <w:rPr>
                <w:spacing w:val="2" w:percent="102"/>
              </w:rPr>
              <w:t>общеобразовательных организаций (без учёта школ №18, 37).</w:t>
            </w:r>
            <w:r/>
          </w:p>
        </w:tc>
      </w:tr>
      <w:tr>
        <w:trPr>
          <w:cantSplit w:val="0"/>
          <w:trHeight w:val="1980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spacing w:val="2" w:percent="102"/>
              </w:rPr>
              <w:t>Доля общеобразовательных организаций, в которых осуществлена модернизация/увеличение скорости доступа Интернет</w:t>
            </w:r>
            <w:r>
              <w:rPr>
                <w:shd w:val="clear" w:fill="fefefe"/>
              </w:rPr>
              <w:t>,</w:t>
            </w:r>
            <w:r>
              <w:rPr>
                <w:spacing w:val="2" w:percent="102"/>
              </w:rPr>
              <w:t xml:space="preserve"> в общем количестве общеобразовательных организаций</w:t>
            </w:r>
            <w:r/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Д </w:t>
            </w:r>
            <w:r>
              <w:rPr>
                <w:vertAlign w:val="subscript"/>
              </w:rPr>
              <w:t>инт</w:t>
            </w:r>
            <w:r>
              <w:t xml:space="preserve"> = ОО </w:t>
            </w:r>
            <w:r>
              <w:rPr>
                <w:vertAlign w:val="subscript"/>
              </w:rPr>
              <w:t>уси</w:t>
            </w:r>
            <w:r>
              <w:t xml:space="preserve"> /ОО</w:t>
            </w:r>
            <w:r>
              <w:rPr>
                <w:vertAlign w:val="subscript"/>
              </w:rPr>
              <w:t>вс</w:t>
            </w:r>
            <w:r>
              <w:t>* 100%, где</w:t>
            </w:r>
          </w:p>
          <w:p>
            <w:pPr/>
            <w:r>
              <w:t xml:space="preserve">Д </w:t>
            </w:r>
            <w:r>
              <w:rPr>
                <w:vertAlign w:val="subscript"/>
              </w:rPr>
              <w:t xml:space="preserve">инт </w:t>
            </w:r>
            <w:r>
              <w:t>-</w:t>
            </w:r>
            <w:r>
              <w:rPr>
                <w:spacing w:val="2" w:percent="102"/>
              </w:rPr>
              <w:t xml:space="preserve"> доля общеобразовательных организаций, в которых осуществлена модернизация/увеличение скорости доступа Интернет</w:t>
            </w:r>
            <w:r>
              <w:rPr>
                <w:shd w:val="clear" w:fill="fefefe"/>
              </w:rPr>
              <w:t>,</w:t>
            </w:r>
            <w:r>
              <w:rPr>
                <w:spacing w:val="2" w:percent="102"/>
              </w:rPr>
              <w:t xml:space="preserve"> в общем количестве общеобразовательных организаций</w:t>
            </w:r>
            <w:r>
              <w:rPr>
                <w:rFonts w:eastAsia="Calibri"/>
                <w:bCs/>
              </w:rPr>
              <w:t>,</w:t>
            </w:r>
            <w:r/>
          </w:p>
          <w:p>
            <w:pPr/>
            <w:r>
              <w:t xml:space="preserve">ОО </w:t>
            </w:r>
            <w:r>
              <w:rPr>
                <w:vertAlign w:val="subscript"/>
              </w:rPr>
              <w:t>уси</w:t>
            </w:r>
            <w:r>
              <w:t xml:space="preserve"> - количество </w:t>
            </w:r>
            <w:r>
              <w:rPr>
                <w:spacing w:val="2" w:percent="102"/>
              </w:rPr>
              <w:t>общеобразовательных организаций, в которых осуществлена модернизация/увеличение скорости доступа Интернет</w:t>
            </w:r>
            <w:r>
              <w:t>,</w:t>
            </w:r>
          </w:p>
          <w:p>
            <w:pPr/>
            <w:r>
              <w:t>ОО</w:t>
            </w:r>
            <w:r>
              <w:rPr>
                <w:vertAlign w:val="subscript"/>
              </w:rPr>
              <w:t xml:space="preserve">вс </w:t>
            </w:r>
            <w:r>
              <w:t xml:space="preserve">-  общее количество </w:t>
            </w:r>
            <w:r>
              <w:rPr>
                <w:spacing w:val="2" w:percent="102"/>
              </w:rPr>
              <w:t>общеобразовательных организаций</w:t>
            </w:r>
            <w:r/>
          </w:p>
        </w:tc>
      </w:tr>
      <w:tr>
        <w:trPr>
          <w:cantSplit w:val="0"/>
          <w:trHeight w:val="1980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5 - 18 лет, получающих услуги по дополнительному образованию в организациях различной организационно – 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rFonts w:eastAsia="Calibri"/>
              </w:rPr>
              <w:t>Доля детей в возрасте 5 - 18 лет, получающих услуги по дополнительному образованию в организациях различной организационно – правовой формы и формы собственности, в общей численности детей данной возрастной группы</w:t>
            </w:r>
            <w:r/>
          </w:p>
        </w:tc>
      </w:tr>
      <w:tr>
        <w:trPr>
          <w:cantSplit w:val="0"/>
          <w:trHeight w:val="1127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1.1.2. </w:t>
            </w:r>
            <w:r>
              <w:t>Обеспечение предоставления бесплатного двухразового горячего питания или компенсационных выплат обучающимся с ограниченными возможностями здоровья муниципальных образовательных организаций Анжеро-Судженского городского округа, реализующих образовательные программы начального общего, основного общего, среднего общего образования</w:t>
            </w:r>
            <w:r>
              <w:rPr>
                <w:b/>
              </w:rPr>
            </w:r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Предоставление обучающимся с ограниченными возможностями здоровья</w:t>
            </w:r>
            <w:r>
              <w:rPr>
                <w:rFonts w:eastAsia="Calibri"/>
              </w:rPr>
              <w:t xml:space="preserve">, получающих </w:t>
            </w:r>
            <w:r>
              <w:t>двухразовое бесплатное питание в муниципальных общеобразовательных организациях</w:t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</w:t>
            </w:r>
            <w:r>
              <w:t>обучающихся с ограниченными возможностями здоровья</w:t>
            </w:r>
            <w:r>
              <w:rPr>
                <w:rFonts w:eastAsia="Calibri"/>
              </w:rPr>
              <w:t xml:space="preserve">, получающих </w:t>
            </w:r>
            <w:r>
              <w:t>двухразовое бесплатное питание в муниципальных общеобразовательных организациях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овз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овз п</m:t>
                  </m:r>
                </m:sub>
              </m:sSub>
              <m:r>
                <w:rPr>
                  <w:rFonts w:ascii="Cambria Math" w:hAnsi="Cambria Math"/>
                </w:rPr>
                <m:t>/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овз вс</m:t>
                  </m:r>
                </m:sub>
              </m:sSub>
            </m:oMath>
            <w:r>
              <w:t xml:space="preserve"> *100%, где</w:t>
            </w:r>
          </w:p>
          <w:p>
            <w:pPr>
              <w:rPr>
                <w:rFonts w:eastAsia="Calibri"/>
              </w:rPr>
            </w:pPr>
            <w:r/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овз</m:t>
                  </m:r>
                </m:sub>
              </m:sSub>
            </m:oMath>
            <w:r/>
            <w:r>
              <w:rPr>
                <w:rFonts w:eastAsia="Calibri"/>
              </w:rPr>
              <w:t xml:space="preserve">- доля </w:t>
            </w:r>
            <w:r>
              <w:t>обучающихся с ограниченными возможностями здоровья</w:t>
            </w:r>
            <w:r>
              <w:rPr>
                <w:rFonts w:eastAsia="Calibri"/>
              </w:rPr>
              <w:t xml:space="preserve">, получающих </w:t>
            </w:r>
            <w:r>
              <w:t>двухразовое бесплатное питание в муниципальных общеобразовательных организациях,</w:t>
            </w:r>
            <w:r>
              <w:rPr>
                <w:rFonts w:eastAsia="Calibri"/>
              </w:rPr>
            </w:r>
          </w:p>
          <w:p>
            <w:pPr/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овз п</m:t>
                  </m:r>
                </m:sub>
              </m:sSub>
            </m:oMath>
            <w:r>
              <w:t>- обучающихся с ограниченными возможностями здоровья</w:t>
            </w:r>
            <w:r>
              <w:rPr>
                <w:rFonts w:eastAsia="Calibri"/>
              </w:rPr>
              <w:t xml:space="preserve">, получающих </w:t>
            </w:r>
            <w:r>
              <w:t>двухразовое бесплатное питание в муниципальных общеобразовательных организациях,</w:t>
            </w:r>
          </w:p>
          <w:p>
            <w:pPr>
              <w:rPr>
                <w:rFonts w:eastAsia="Calibri"/>
              </w:rPr>
            </w:pPr>
            <w:r/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овз вс</m:t>
                  </m:r>
                </m:sub>
              </m:sSub>
            </m:oMath>
            <w:r>
              <w:t>- обучающихся с ограниченными возможностями здоровьяв муниципальных общеобразовательных организациях</w:t>
            </w:r>
            <w:r>
              <w:rPr>
                <w:rFonts w:eastAsia="Calibri"/>
              </w:rPr>
            </w:r>
          </w:p>
        </w:tc>
      </w:tr>
      <w:tr>
        <w:trPr>
          <w:cantSplit w:val="0"/>
          <w:trHeight w:val="848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b/>
              </w:rPr>
              <w:t>1.1.3. Р</w:t>
            </w:r>
            <w:r>
              <w:t>еализации региональных проектов, направленных на</w:t>
            </w:r>
          </w:p>
          <w:p>
            <w:pPr>
              <w:rPr>
                <w:b/>
              </w:rPr>
            </w:pPr>
            <w:r>
              <w:t>реализацию мероприятий по модернизации школьных систем образования (капитальный ремонт общеобразовательных организаций) в рамках государственной программы Российской Федерации «Развитие образования»</w:t>
            </w:r>
            <w:r>
              <w:rPr>
                <w:b/>
              </w:rPr>
            </w:r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Образовательные организации, в которых осуществляется реализация региональных проектов, направленных на</w:t>
            </w:r>
          </w:p>
          <w:p>
            <w:pPr/>
            <w:r>
              <w:t>реализацию мероприятий по модернизации школьных систем образования (капитальный ремонт общеобразовательных организаций) в рамках государственной программы Российской Федерации «Развитие образования»</w:t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 образовательных организаций, в которых осуществляется реализация региональных проектов, направленных на реализацию мероприятий по модернизации школьных систем образования (капитальный ремонт общеобразовательных организаций) в рамках государственной программы Российской Федерации «Развитие образования» (ввод в эксплуатацию по завершении капитального ремонта здания)</w:t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образовательных организаций, в которых осуществляется реализация региональных проектов, направленных на</w:t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реализацию мероприятий по модернизации школьных систем образования (капитальный ремонт общеобразовательных организаций) в рамках государственной программы Российской Федерации «Развитие образования»</w:t>
            </w:r>
          </w:p>
        </w:tc>
      </w:tr>
      <w:tr>
        <w:trPr>
          <w:cantSplit w:val="0"/>
          <w:trHeight w:val="848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1.1.4. </w:t>
            </w: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  <w:r>
              <w:rPr>
                <w:b/>
              </w:rPr>
            </w:r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Капитальный ремонт и оснащение дошкольного образования</w:t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t xml:space="preserve">Количество дошкольных организаций в которых осуществлялся капитальный ремонт и оснащение </w:t>
            </w:r>
            <w:r>
              <w:rPr>
                <w:rFonts w:eastAsia="Calibri"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lang w:eastAsia="en-us"/>
              </w:rPr>
            </w:pPr>
            <w:r>
              <w:t>Количество дошкольных организаций в которых осуществлялся капитальный ремонт и оснащение</w:t>
            </w:r>
            <w:r>
              <w:rPr>
                <w:rFonts w:eastAsia="Calibri"/>
                <w:lang w:eastAsia="en-us"/>
              </w:rPr>
            </w:r>
          </w:p>
        </w:tc>
      </w:tr>
      <w:tr>
        <w:trPr>
          <w:cantSplit w:val="0"/>
          <w:trHeight w:val="848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1.1.5.  </w:t>
            </w:r>
            <w:r>
              <w:t>Реализация мероприятий, направленных на создание современной инфраструктуры для отдыха детей и их оздоровления путём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  <w:r>
              <w:rPr>
                <w:b/>
              </w:rPr>
            </w:r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Реализация мероприятий, направленных на создание современной инфраструктуры для отдыха детей и их оздоровления путём проведении капитального ремонта </w:t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организаций </w:t>
            </w:r>
            <w:r>
              <w:t>для</w:t>
            </w:r>
            <w:r>
              <w:rPr>
                <w:rFonts w:eastAsia="Calibri"/>
              </w:rPr>
              <w:t xml:space="preserve"> отдыха детей и их оздоровления в которых осуществлялся капитальный ремонт</w:t>
            </w:r>
            <w:r>
              <w:rPr>
                <w:rFonts w:eastAsia="Calibri"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Количество организаций </w:t>
            </w:r>
            <w:r>
              <w:t>для</w:t>
            </w:r>
            <w:r>
              <w:rPr>
                <w:rFonts w:eastAsia="Calibri"/>
              </w:rPr>
              <w:t xml:space="preserve"> отдыха детей и их оздоровления в которых осуществлялся капитальный ремонт</w:t>
            </w:r>
            <w:r>
              <w:rPr>
                <w:rFonts w:eastAsia="Calibri"/>
                <w:lang w:eastAsia="en-us"/>
              </w:rPr>
            </w:r>
          </w:p>
        </w:tc>
      </w:tr>
      <w:tr>
        <w:trPr>
          <w:cantSplit w:val="0"/>
          <w:trHeight w:val="274" w:hRule="atLeast"/>
        </w:trPr>
        <w:tc>
          <w:tcPr>
            <w:tcW w:w="1170" w:type="pct"/>
            <w:gridSpan w:val="2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1.2. </w:t>
            </w:r>
          </w:p>
          <w:p>
            <w:pPr/>
            <w:r>
              <w:t>Обеспечение деятельности образовательных учреждений для детей с ограниченными возможностями здоровья, детей-сирот и детей, оставшихся без попечения родителей, включая реализацию образовательных программ дошкольного и общего образования</w:t>
            </w:r>
          </w:p>
        </w:tc>
        <w:tc>
          <w:tcPr>
            <w:tcW w:w="103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Совершенствование условий для обучения детей с ограниченными возможностями здоровья в образовательных организациях; детей-сирот и детей, оставшихся без попечения родителей</w:t>
            </w:r>
          </w:p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У</w:t>
            </w:r>
            <w:r>
              <w:rPr>
                <w:rFonts w:eastAsia="Calibri"/>
              </w:rPr>
              <w:t>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технологий, в общей численности детей с ограниченными возможностями здоровья и детей-инвалидов, которым не противопоказано обучение</w:t>
            </w:r>
          </w:p>
          <w:p>
            <w:pPr/>
            <w:r/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Ежегодный отчёт (по установленной форме центра) предоставляемый в «Центр дистанционного образования детей-инвалидов Кемеровской области»</w:t>
            </w:r>
          </w:p>
          <w:p>
            <w:pPr/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ДД</m:t>
                  </m:r>
                </m:e>
                <m:sup>
                  <m:r>
                    <w:rPr>
                      <w:rFonts w:ascii="Cambria Math" w:hAnsi="Cambria Math"/>
                    </w:rPr>
                    <m:t>д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ЧД</m:t>
                  </m:r>
                </m:num>
                <m:den>
                  <m:r>
                    <w:rPr>
                      <w:rFonts w:ascii="Cambria Math" w:hAnsi="Cambria Math"/>
                    </w:rPr>
                    <m:t>ЧИ</m:t>
                  </m:r>
                </m:den>
              </m:f>
            </m:oMath>
            <w:r>
              <w:t>,</w:t>
            </w:r>
          </w:p>
          <w:p>
            <w:pPr>
              <w:rPr>
                <w:rFonts w:eastAsia="Calibri"/>
              </w:rPr>
            </w:pPr>
            <w:r>
              <w:t xml:space="preserve">где 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ДД</m:t>
                  </m:r>
                </m:e>
                <m:sup>
                  <m:r>
                    <w:rPr>
                      <w:rFonts w:ascii="Cambria Math" w:hAnsi="Cambria Math"/>
                    </w:rPr>
                    <m:t>д</m:t>
                  </m:r>
                </m:sup>
              </m:sSup>
            </m:oMath>
            <w:r>
              <w:t xml:space="preserve"> -</w:t>
            </w:r>
            <w:r>
              <w:rPr>
                <w:rFonts w:eastAsia="Calibri"/>
              </w:rPr>
              <w:t xml:space="preserve"> удельный вес численности детей с ограниченными возможностями здоровья и детей-инвалидов, обучающихся по </w:t>
            </w:r>
            <w:r>
              <w:rPr>
                <w:rFonts w:eastAsia="Calibri"/>
              </w:rPr>
              <w:t>программам общего образования с использованием дистанционных образовательных технологий, в общей численности детей с ограниченными возможностями здоровья и детей-инвалидов, которым не противопоказано обучение»;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t xml:space="preserve">ЧД- численность </w:t>
            </w:r>
            <w:r>
              <w:rPr>
                <w:rFonts w:eastAsia="Calibri"/>
              </w:rPr>
              <w:t>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 (дистанционным обучением может воспользоваться каждый ребёнок инвалид, документы* предоставляется согласно утверждённого положения «Об дистанционном обучении» основным условием является наличие технической возможности (доступ к интернету)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ЧИ - численность детей с ограниченными возможностями здоровья и детей-инвалидов, которым не противопоказано обучение»;</w:t>
            </w:r>
          </w:p>
          <w:p>
            <w:pPr/>
            <w:r>
              <w:t>*- заявление родителей (законных представителей),</w:t>
            </w:r>
          </w:p>
          <w:p>
            <w:pPr/>
            <w:r>
              <w:t>- справка серия МСЭ-2012,</w:t>
            </w:r>
          </w:p>
          <w:p>
            <w:pPr/>
            <w:r>
              <w:t>- справка от медучреждения «о разрешения дистанционного обучения»,</w:t>
            </w:r>
          </w:p>
          <w:p>
            <w:pPr/>
            <w:r>
              <w:t>- свидетельство рождения,</w:t>
            </w:r>
          </w:p>
          <w:p>
            <w:pPr/>
            <w:r>
              <w:t>- выписка из приказа об обучении на дому</w:t>
            </w:r>
          </w:p>
        </w:tc>
      </w:tr>
      <w:tr>
        <w:trPr>
          <w:cantSplit w:val="0"/>
          <w:trHeight w:val="1124" w:hRule="atLeast"/>
        </w:trPr>
        <w:tc>
          <w:tcPr>
            <w:tcW w:w="1170" w:type="pct"/>
            <w:gridSpan w:val="2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b/>
              </w:rPr>
              <w:t>Мероприятие 1.3.</w:t>
            </w:r>
            <w:r/>
          </w:p>
          <w:p>
            <w:pPr/>
            <w:r>
              <w:t>Организация круглогодичного отдыха, оздоровления и занятости обучающихся</w:t>
            </w:r>
          </w:p>
        </w:tc>
        <w:tc>
          <w:tcPr>
            <w:tcW w:w="103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Организация отдыха и оздоровления обучающихся муниципальных образовательных организаций, воспитанников организаций для детей-сирот и детей, оставшихся без попечения родителей. Ремонт и оснащение муниципальных загородных лагерей.</w:t>
            </w:r>
          </w:p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охваченных организованными формами отдыха и оздоровления</w:t>
            </w:r>
          </w:p>
          <w:p>
            <w:pPr/>
            <w:r/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 Отчёт в </w:t>
            </w:r>
            <w:r>
              <w:rPr>
                <w:shd w:val="clear" w:fill="ffffff"/>
              </w:rPr>
              <w:t>Министерство образования и науки Кузбасса</w:t>
            </w:r>
            <w:r>
              <w:t xml:space="preserve"> «О проведении оздоровительной кампании детей школьного возраста»</w:t>
            </w:r>
          </w:p>
          <w:p>
            <w:pPr/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ДО</m:t>
                    </m:r>
                  </m:e>
                  <m:sub/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/>
                    </m:sSub>
                  </m:den>
                </m:f>
                <m:r>
                  <w:rPr>
                    <w:rFonts w:ascii="Cambria Math" w:eastAsia="Calibri" w:hAnsi="Cambria Math"/>
                  </w:rPr>
                  <m:t>*100%</m:t>
                </m:r>
              </m:oMath>
            </m:oMathPara>
            <w:r/>
          </w:p>
          <w:p>
            <w:pPr>
              <w:rPr>
                <w:rFonts w:eastAsia="Calibri"/>
              </w:rPr>
            </w:pPr>
            <w:r>
              <w:t xml:space="preserve">где </w:t>
            </w:r>
            <w:r>
              <w:rPr>
                <w:position w:val="-1"/>
              </w:rPr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95250" cy="95250"/>
                  <wp:effectExtent l="0" t="0" r="0" b="0"/>
                  <wp:docPr id="1352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Изображение1"/>
                          <pic:cNvPicPr>
                            <a:extLst>
                              <a:ext uri="sm">
                                <sm:smNativeData xmlns:sm="sm" val="SMDATA_16_QnhT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7AAIAB6AAAAAAAAACAAAAAAAAAAIAAAAAAAAAAAAAAAIAAAAAAAAAlgAAAJYA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</w:r>
            <w:r/>
            <m:oMath>
              <m:r>
                <w:rPr>
                  <w:rFonts w:ascii="Cambria Math" w:hAnsi="Cambria Math"/>
                </w:rPr>
                <m:t>ДО</m:t>
              </m:r>
            </m:oMath>
            <w:r>
              <w:t xml:space="preserve">  -</w:t>
            </w:r>
            <w:r>
              <w:rPr>
                <w:rFonts w:eastAsia="Calibri"/>
              </w:rPr>
              <w:t xml:space="preserve"> доля обучающихся, охваченных организованными формами отдыха и оздоровления,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/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о</m:t>
                  </m:r>
                </m:sub>
              </m:sSub>
            </m:oMath>
            <w:r/>
            <w:r>
              <w:rPr>
                <w:rFonts w:eastAsia="Calibri"/>
              </w:rPr>
              <w:t xml:space="preserve"> - численность детей, направленных на отдых и оздоровление,</w:t>
            </w:r>
            <w:r>
              <w:rPr>
                <w:rFonts w:eastAsia="Calibri"/>
              </w:rPr>
            </w:r>
          </w:p>
          <w:p>
            <w:pPr/>
            <w:r>
              <w:rPr>
                <w:rFonts w:eastAsia="Calibri"/>
              </w:rPr>
              <w:t>Ч - общая численность обучающихся</w:t>
            </w:r>
            <w:r/>
          </w:p>
        </w:tc>
      </w:tr>
      <w:tr>
        <w:trPr>
          <w:cantSplit w:val="0"/>
          <w:trHeight w:val="749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b/>
              </w:rPr>
              <w:t>Мероприятие 1.4.</w:t>
            </w:r>
            <w:r/>
          </w:p>
          <w:p>
            <w:pPr/>
            <w:r>
              <w:t>Патриотическое воспитание граждан, допризывная подготовка молодёжи</w:t>
            </w:r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/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 </w:t>
            </w:r>
          </w:p>
        </w:tc>
      </w:tr>
      <w:tr>
        <w:trPr>
          <w:cantSplit w:val="0"/>
          <w:trHeight w:val="749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1.4.1. 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Оснащение государственных и</w:t>
            </w:r>
          </w:p>
          <w:p>
            <w:pPr/>
            <w:r>
              <w:t>муниципальных общеобразовательных организаций государственными</w:t>
            </w:r>
          </w:p>
          <w:p>
            <w:pPr/>
            <w:r>
              <w:t>символами Российской Федерации в рамках федерального проекта</w:t>
            </w:r>
          </w:p>
          <w:p>
            <w:pPr/>
            <w:r>
              <w:t>«Патриотическое воспитание граждан Российской Федерации»</w:t>
            </w:r>
          </w:p>
          <w:p>
            <w:pPr/>
            <w:r>
              <w:t>национального проекта «Образование» в 2023-2024 годах Министерством</w:t>
            </w:r>
          </w:p>
          <w:p>
            <w:pPr>
              <w:rPr>
                <w:highlight w:val="yellow"/>
              </w:rPr>
            </w:pPr>
            <w:r>
              <w:t>образования Кузбасса</w:t>
            </w:r>
            <w:r>
              <w:rPr>
                <w:highlight w:val="yellow"/>
              </w:rPr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Количество общеобразовательных организаций, получивших комплект государственных символов</w:t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Количество общеобразовательных организаций, получивших комплект государственных символов</w:t>
            </w:r>
          </w:p>
        </w:tc>
      </w:tr>
      <w:tr>
        <w:trPr>
          <w:cantSplit w:val="0"/>
          <w:trHeight w:val="853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1.4.2.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Проведение мероприятий в рамках федеральной повестки, оказание методической поддержки педагогам в школах.</w:t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rFonts w:eastAsia="Calibri"/>
              </w:rPr>
            </w:pPr>
            <w:r>
              <w:t>Количество образовательных организаций, в которых планируется введение ставки советника по воспитанию</w:t>
            </w:r>
            <w:r>
              <w:rPr>
                <w:rFonts w:eastAsia="Calibri"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Количество образовательных организаций, в которых планируется введение ставки советника по воспитанию</w:t>
            </w:r>
          </w:p>
        </w:tc>
      </w:tr>
      <w:tr>
        <w:trPr>
          <w:cantSplit w:val="0"/>
          <w:trHeight w:val="853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1.5. </w:t>
            </w:r>
          </w:p>
          <w:p>
            <w:pPr/>
            <w:r>
              <w:t>Создание центров цифрового образования детей</w:t>
            </w:r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highlight w:val="yellow"/>
              </w:rPr>
            </w:pPr>
            <w:r>
              <w:t>IT-куб – этот проект ставит перед собой цель увеличить доступность и разнообразие дополнительного образования посредством инновационных технологий. Образовательный процесс базируется на проектной деятельности. Это и научные исследования, и инженерно-технические разработки, и проектирование, а также уникальная возможность выбрать будущую профессию, связанную с интернет-технологиями. Таким образом, обучающиеся получат комплексную предпрофессиональную подготовку по данному направлению.</w:t>
            </w:r>
            <w:r>
              <w:rPr>
                <w:highlight w:val="yellow"/>
              </w:rPr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(Количество учреждений, осуществляющих образовательную деятельность с использованием федеральной информационно-сервисной платформы к общей численности учреждений общего и дополнительного образования) * 100%</w:t>
            </w:r>
          </w:p>
        </w:tc>
      </w:tr>
      <w:tr>
        <w:trPr>
          <w:cantSplit w:val="0"/>
          <w:trHeight w:val="617" w:hRule="atLeast"/>
        </w:trPr>
        <w:tc>
          <w:tcPr>
            <w:tcW w:w="1170" w:type="pct"/>
            <w:gridSpan w:val="2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1.6. </w:t>
            </w:r>
          </w:p>
          <w:p>
            <w:pPr/>
            <w:r>
              <w:t>Развитие молодёжной политики в Анжеро-Судженском городском округе</w:t>
            </w:r>
          </w:p>
        </w:tc>
        <w:tc>
          <w:tcPr>
            <w:tcW w:w="1030" w:type="pct"/>
            <w:vMerge w:val="restar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 Вовлечение молодёжи в социально-значимую деятельность: волонтёрское движение, деятельность молодёжных объединений, организация и проведение мероприятий гражданско-патриотической направленности, по профилактике негативных социальных явлений в молодёжной среде и др.</w:t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rFonts w:eastAsia="Calibri"/>
                <w:bCs/>
              </w:rPr>
            </w:pPr>
            <w:r>
              <w:rPr>
                <w:rFonts w:eastAsia="Calibri"/>
              </w:rPr>
              <w:t>Численность трудоустроенных молодых людей</w:t>
            </w:r>
            <w:r>
              <w:rPr>
                <w:rFonts w:eastAsia="Calibri"/>
                <w:bCs/>
              </w:rPr>
            </w:r>
          </w:p>
          <w:p>
            <w:pPr/>
            <w:r/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Отчёт ОМ «О работе молодёжных трудовых отрядов и занятости несовершеннолетних по АСГО»</w:t>
            </w:r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Численность молодых людей, вовлечённых в мероприятия по содействию информационно-кадровому обеспечению молодёжи</w:t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Статистический отчёт «Итоги ОДМ»</w:t>
            </w:r>
          </w:p>
          <w:p>
            <w:pPr/>
            <w:r/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Численность молодых людей, принимающих участие в добровольческой деятельности</w:t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Квартальный отчёт «Оценка Эффективности реализации государственной молодёжной политики в АСГО»</w:t>
            </w:r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>Число мероприятий по профилактике негативных социальных явлений в молодёжной среде</w:t>
            </w:r>
            <w:r>
              <w:rPr>
                <w:rFonts w:eastAsia="Calibri"/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Статистический отчёт «Итоги ОДМ»</w:t>
            </w:r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Число мероприятий в сфере поддержки талантливой молодёжи</w:t>
            </w:r>
            <w:r>
              <w:rPr>
                <w:rFonts w:eastAsia="Calibri"/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Статистический отчёт «Итоги ОДМ»</w:t>
            </w:r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>Ч</w:t>
            </w:r>
            <w:r>
              <w:rPr>
                <w:rFonts w:eastAsia="Calibri"/>
                <w:bCs/>
              </w:rPr>
              <w:t>исленность молодых людей, участвующих в деятельности молодёжных общественных объединений</w:t>
            </w:r>
            <w:r>
              <w:rPr>
                <w:rFonts w:eastAsia="Calibri"/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Квартальный отчёт «Оценка эффективности реализации государственной молодёжной политики в АСГО»</w:t>
            </w:r>
          </w:p>
          <w:p>
            <w:pPr/>
            <w:r/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Ч</w:t>
            </w:r>
            <w:r>
              <w:rPr>
                <w:rFonts w:eastAsia="Calibri"/>
                <w:bCs/>
              </w:rPr>
              <w:t>исло мероприятий гражданско-патриотического характера</w:t>
            </w:r>
            <w:r/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Статистический отчёт «Итоги ОДМ»</w:t>
            </w:r>
          </w:p>
          <w:p>
            <w:pPr/>
            <w:r/>
          </w:p>
        </w:tc>
      </w:tr>
      <w:tr>
        <w:trPr>
          <w:cantSplit w:val="0"/>
          <w:trHeight w:val="575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Ч</w:t>
            </w:r>
            <w:r>
              <w:rPr>
                <w:rFonts w:eastAsia="Calibri"/>
                <w:bCs/>
              </w:rPr>
              <w:t>исленность молодых людей, вовлечённых в мероприятия гражданско-патриотического характера</w:t>
            </w:r>
            <w:r/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Квартальный отчёт «Оценка Эффективности реализации государственной молодёжной политики в АСГО»</w:t>
            </w:r>
          </w:p>
        </w:tc>
      </w:tr>
      <w:tr>
        <w:trPr>
          <w:cantSplit w:val="0"/>
          <w:trHeight w:val="2804" w:hRule="atLeast"/>
        </w:trPr>
        <w:tc>
          <w:tcPr>
            <w:tcW w:w="1170" w:type="pct"/>
            <w:gridSpan w:val="2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1.7. </w:t>
            </w:r>
          </w:p>
          <w:p>
            <w:pPr/>
            <w:r>
              <w:t>Поддержка талантливых детей и молодёжи, обеспечение условий для их личностной самореализации и профессионального самоопределения, успешной социализации в обществе</w:t>
            </w:r>
          </w:p>
        </w:tc>
        <w:tc>
          <w:tcPr>
            <w:tcW w:w="1030" w:type="pct"/>
            <w:vMerge w:val="restar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 Реализация мероприятий по поддержке талантливых детей и молодёжи, проведение олимпиад, конкурсов, соревнований и др. Организация трудовых бригад.</w:t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t>У</w:t>
            </w:r>
            <w:r>
              <w:rPr>
                <w:rFonts w:eastAsia="Calibri"/>
              </w:rPr>
              <w:t>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/>
            <w:r/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Мониторинг «АиС Образование»</w:t>
            </w:r>
          </w:p>
          <w:p>
            <w:pPr/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ДД</m:t>
                  </m:r>
                </m:e>
                <m:sup>
                  <m:r>
                    <w:rPr>
                      <w:rFonts w:ascii="Cambria Math" w:hAnsi="Cambria Math"/>
                    </w:rPr>
                    <m:t>О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ЧО</m:t>
                  </m:r>
                </m:num>
                <m:den>
                  <m:r>
                    <w:rPr>
                      <w:rFonts w:ascii="Cambria Math" w:hAnsi="Cambria Math"/>
                    </w:rPr>
                    <m:t>ЧУ</m:t>
                  </m:r>
                </m:den>
              </m:f>
              <m:r>
                <w:rPr>
                  <w:rFonts w:ascii="Cambria Math" w:eastAsia="Calibri" w:hAnsi="Cambria Math"/>
                </w:rPr>
                <m:t>*100%</m:t>
              </m:r>
            </m:oMath>
            <w:r>
              <w:t>,</w:t>
            </w:r>
          </w:p>
          <w:p>
            <w:pPr/>
            <w:r>
              <w:t xml:space="preserve">где </w:t>
            </w:r>
          </w:p>
          <w:p>
            <w:pPr>
              <w:rPr>
                <w:rFonts w:eastAsia="Calibri"/>
              </w:rPr>
            </w:pPr>
            <w:r/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ДД</m:t>
                  </m:r>
                </m:e>
                <m:sup>
                  <m:r>
                    <w:rPr>
                      <w:rFonts w:ascii="Cambria Math" w:hAnsi="Cambria Math"/>
                    </w:rPr>
                    <m:t>О</m:t>
                  </m:r>
                </m:sup>
              </m:sSup>
            </m:oMath>
            <w:r>
              <w:t xml:space="preserve"> – доля детей,</w:t>
            </w:r>
            <w:r>
              <w:rPr>
                <w:rFonts w:eastAsia="Calibri"/>
              </w:rPr>
              <w:t xml:space="preserve"> участвующих в олимпиадах и конкурсах различного уровня, в общей численности, обучающихся по программа общего образования,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t xml:space="preserve">ЧО – численность детей, </w:t>
            </w:r>
            <w:r>
              <w:rPr>
                <w:rFonts w:eastAsia="Calibri"/>
              </w:rPr>
              <w:t>участвующих в олимпиадах и конкурсах различного уровня,</w:t>
            </w:r>
            <w:r>
              <w:rPr>
                <w:rFonts w:eastAsia="Calibri"/>
              </w:rPr>
            </w:r>
          </w:p>
          <w:p>
            <w:pPr/>
            <w:r>
              <w:rPr>
                <w:rFonts w:eastAsia="Calibri"/>
              </w:rPr>
              <w:t>ЧУ – численность обучающихся</w:t>
            </w:r>
            <w:r/>
          </w:p>
        </w:tc>
      </w:tr>
      <w:tr>
        <w:trPr>
          <w:cantSplit w:val="0"/>
          <w:trHeight w:val="1056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highlight w:val="yellow"/>
              </w:rPr>
            </w:pPr>
            <w:r>
              <w:t xml:space="preserve">Количество обучающихся трудоустроенных в </w:t>
            </w:r>
            <w:r>
              <w:rPr>
                <w:spacing w:val="2" w:percent="102"/>
              </w:rPr>
              <w:t>свободное от учёбы</w:t>
            </w:r>
            <w:r>
              <w:t xml:space="preserve"> </w:t>
            </w:r>
            <w:r>
              <w:rPr>
                <w:spacing w:val="3" w:percent="102"/>
                <w:sz w:val="28"/>
                <w:szCs w:val="28"/>
              </w:rPr>
              <w:t>время</w:t>
            </w:r>
            <w:r>
              <w:t xml:space="preserve"> в общеобразовательных организациях</w:t>
            </w:r>
            <w:r>
              <w:rPr>
                <w:highlight w:val="yellow"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highlight w:val="yellow"/>
              </w:rPr>
            </w:pPr>
            <w:r>
              <w:t xml:space="preserve">Количество обучающихся трудоустроенных в </w:t>
            </w:r>
            <w:r>
              <w:rPr>
                <w:spacing w:val="2" w:percent="102"/>
              </w:rPr>
              <w:t>свободное от учёбы</w:t>
            </w:r>
            <w:r>
              <w:t xml:space="preserve"> </w:t>
            </w:r>
            <w:r>
              <w:rPr>
                <w:spacing w:val="3" w:percent="102"/>
                <w:sz w:val="28"/>
                <w:szCs w:val="28"/>
              </w:rPr>
              <w:t>время</w:t>
            </w:r>
            <w:r>
              <w:t xml:space="preserve"> в общеобразовательных организациях</w:t>
            </w:r>
            <w:r>
              <w:rPr>
                <w:highlight w:val="yellow"/>
              </w:rPr>
            </w:r>
          </w:p>
        </w:tc>
      </w:tr>
      <w:tr>
        <w:trPr>
          <w:cantSplit w:val="0"/>
          <w:trHeight w:val="1017" w:hRule="atLeast"/>
        </w:trPr>
        <w:tc>
          <w:tcPr>
            <w:tcW w:w="1170" w:type="pct"/>
            <w:gridSpan w:val="2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1.8. </w:t>
            </w:r>
          </w:p>
          <w:p>
            <w:pPr/>
            <w:r>
              <w:t>Развитие кадрового потенциала муниципальной системы образования</w:t>
            </w:r>
          </w:p>
        </w:tc>
        <w:tc>
          <w:tcPr>
            <w:tcW w:w="103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 Развитие конкурсного движения, грантовая поддержка лучших педагогических работников</w:t>
            </w:r>
          </w:p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Доля педагогических работников, принимавших участие в конкурсах профессионального мастерства</w:t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Данные «мониторинг АИС»</w:t>
            </w:r>
          </w:p>
          <w:p>
            <w:pPr/>
            <w:r>
              <w:t>показатель «доля педагогических работников, принимавших участие в конкурсах профессионального мастерства»</w:t>
            </w:r>
          </w:p>
        </w:tc>
      </w:tr>
      <w:tr>
        <w:trPr>
          <w:cantSplit w:val="0"/>
          <w:trHeight w:val="2833" w:hRule="atLeast"/>
        </w:trPr>
        <w:tc>
          <w:tcPr>
            <w:tcW w:w="1170" w:type="pct"/>
            <w:gridSpan w:val="2"/>
            <w:vMerge w:val="restar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Мероприятие 1.9.</w:t>
            </w:r>
          </w:p>
          <w:p>
            <w:pPr/>
            <w:r>
              <w:t>Обеспечение персонифицированного финансирования дополнительного образования детей в рамках социального заказа</w:t>
            </w:r>
          </w:p>
          <w:p>
            <w:pPr/>
            <w:r/>
          </w:p>
        </w:tc>
        <w:tc>
          <w:tcPr>
            <w:tcW w:w="1030" w:type="pct"/>
            <w:vMerge w:val="restart"/>
            <w:shd w:val="none"/>
            <w:tcBorders>
              <w:top w:val="nil" w:sz="0" w:space="0" w:color="000000" tmln="20, 20, 20, 0, 0"/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Обеспечение равного доступа детей </w:t>
            </w:r>
          </w:p>
          <w:p>
            <w:pPr/>
            <w:r>
              <w:t>к актуальным, современным и востребованным программам дополнительного образования</w:t>
            </w:r>
          </w:p>
          <w:p>
            <w:pPr/>
            <w:r/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Доля детей в возрасте от 5 до 18 лет, получающих дополнительное образование с использованием социального сертификата дополнительного образования, в общей численности детей, получающих дополнительное образование за счёт бюджетных средств</w:t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Характеризует степень внедрения механизма персонифицированного учёта в рамках социального заказа дополнительного образования детей.</w:t>
            </w:r>
          </w:p>
          <w:p>
            <w:pPr/>
            <w:r>
              <w:t>Определяется отношением числа детей в возрасте от 5 до 18 лет, использующих для получения дополнительного образования социального сертификата дополнительного образования, к общей численности детей в возрасте от 5 до 18 лет, получающих дополнительное образование за счёт бюджетных средств.</w:t>
            </w:r>
          </w:p>
          <w:p>
            <w:pPr>
              <w:ind w:firstLine="540"/>
              <w:tabs defTabSz="708">
                <w:tab w:val="center" w:pos="5315" w:leader="none"/>
              </w:tabs>
            </w:pPr>
            <w:r>
              <w:t>С</w:t>
            </w:r>
            <w:r>
              <w:rPr>
                <w:vertAlign w:val="subscript"/>
              </w:rPr>
              <w:t>соц заказ</w:t>
            </w:r>
            <w:r>
              <w:t>= (Ч</w:t>
            </w:r>
            <w:r>
              <w:rPr>
                <w:vertAlign w:val="subscript"/>
              </w:rPr>
              <w:t>спдо</w:t>
            </w:r>
            <w:r>
              <w:t xml:space="preserve"> / Ч</w:t>
            </w:r>
            <w:r>
              <w:rPr>
                <w:vertAlign w:val="subscript"/>
              </w:rPr>
              <w:t>обуч5-18</w:t>
            </w:r>
            <w:r>
              <w:t xml:space="preserve">) *100%, </w:t>
            </w:r>
          </w:p>
          <w:p>
            <w:pPr>
              <w:tabs defTabSz="708">
                <w:tab w:val="center" w:pos="5315" w:leader="none"/>
              </w:tabs>
            </w:pPr>
            <w:r>
              <w:t>где:</w:t>
            </w:r>
          </w:p>
          <w:p>
            <w:pPr/>
            <w:r>
              <w:t>Ч</w:t>
            </w:r>
            <w:r>
              <w:rPr>
                <w:vertAlign w:val="subscript"/>
              </w:rPr>
              <w:t>спдо</w:t>
            </w:r>
            <w:r>
              <w:t xml:space="preserve"> – численность детей в возрасте от 5 до 18 лет, использующих для получения дополнительного образования социального сертификата дополнительного образования;</w:t>
            </w:r>
          </w:p>
          <w:p>
            <w:pPr/>
            <w:r>
              <w:t>Ч</w:t>
            </w:r>
            <w:r>
              <w:rPr>
                <w:vertAlign w:val="subscript"/>
              </w:rPr>
              <w:t>обуч5-18</w:t>
            </w:r>
            <w:r>
              <w:t xml:space="preserve">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счёт бюджетных средств (по объектный мониторинг).</w:t>
            </w:r>
          </w:p>
        </w:tc>
      </w:tr>
      <w:tr>
        <w:trPr>
          <w:cantSplit w:val="0"/>
          <w:trHeight w:val="841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Доля детей в возрасте от 5 до 18 лет, использующих социальные сертификаты дополнительного образования в рамках социального заказа</w:t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Характеризует степень внедрения механизма социального заказа в рамках социального сертификата и доступность дополнительного образования.</w:t>
            </w:r>
          </w:p>
          <w:p>
            <w:pPr/>
            <w:r>
      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Анжеро-Судженского городского округа.</w:t>
            </w:r>
          </w:p>
          <w:p>
            <w:pPr>
              <w:ind w:firstLine="540"/>
            </w:pPr>
            <w:r>
              <w:t>С</w:t>
            </w:r>
            <w:r>
              <w:rPr>
                <w:vertAlign w:val="subscript"/>
              </w:rPr>
              <w:t>пфосз</w:t>
            </w:r>
            <w:r>
              <w:t>= (Ч</w:t>
            </w:r>
            <w:r>
              <w:rPr>
                <w:vertAlign w:val="subscript"/>
              </w:rPr>
              <w:t>дспф</w:t>
            </w:r>
            <w:r>
              <w:t xml:space="preserve"> / Ч</w:t>
            </w:r>
            <w:r>
              <w:rPr>
                <w:vertAlign w:val="subscript"/>
              </w:rPr>
              <w:t>5-18</w:t>
            </w:r>
            <w:r>
              <w:t xml:space="preserve">) *100%, </w:t>
            </w:r>
          </w:p>
          <w:p>
            <w:pPr/>
            <w:r>
              <w:t>где:</w:t>
            </w:r>
          </w:p>
          <w:p>
            <w:pPr/>
            <w:r>
              <w:t>Ч</w:t>
            </w:r>
            <w:r>
              <w:rPr>
                <w:vertAlign w:val="subscript"/>
              </w:rPr>
              <w:t>дспф</w:t>
            </w:r>
            <w:r>
      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финансирования,</w:t>
            </w:r>
          </w:p>
          <w:p>
            <w:pPr/>
            <w:r>
              <w:t>Ч</w:t>
            </w:r>
            <w:r>
              <w:rPr>
                <w:vertAlign w:val="subscript"/>
              </w:rPr>
              <w:t>5-18</w:t>
            </w:r>
            <w:r>
              <w:t xml:space="preserve"> - численность детей в возрасте от 5 до 18 лет, проживающих на территории Анжеро-Судженского городского округа.</w:t>
            </w:r>
          </w:p>
        </w:tc>
      </w:tr>
      <w:tr>
        <w:trPr>
          <w:cantSplit w:val="0"/>
          <w:trHeight w:val="1017" w:hRule="atLeast"/>
        </w:trPr>
        <w:tc>
          <w:tcPr>
            <w:tcW w:w="1170" w:type="pct"/>
            <w:gridSpan w:val="2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Мероприятие 1.10.</w:t>
            </w:r>
          </w:p>
          <w:p>
            <w:pPr/>
            <w:r>
              <w:t>Обеспечение персонифицированного финансирования дополнительного образования детей</w:t>
            </w:r>
          </w:p>
          <w:p>
            <w:pPr/>
            <w:r/>
          </w:p>
        </w:tc>
        <w:tc>
          <w:tcPr>
            <w:tcW w:w="1030" w:type="pct"/>
            <w:vMerge w:val="restar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Реализация системы персонифицированного финансирования дополнительного образования (предоставление детям именных сертификатов дополнительного образования)</w:t>
            </w:r>
          </w:p>
          <w:p>
            <w:pPr/>
            <w:r/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/>
              </w:rPr>
            </w:pPr>
            <w: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</w:t>
            </w:r>
            <w:r>
              <w:rPr>
                <w:rFonts w:eastAsia="Calibri"/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Характеризует степень внедрения механизма персонифицированного учёта дополнительного образования детей.</w:t>
            </w:r>
          </w:p>
          <w:p>
            <w:pPr/>
            <w:r>
      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счёт бюджетных средств.</w:t>
            </w:r>
          </w:p>
          <w:p>
            <w:pPr>
              <w:ind w:firstLine="540"/>
              <w:tabs defTabSz="708">
                <w:tab w:val="center" w:pos="5315" w:leader="none"/>
              </w:tabs>
            </w:pPr>
            <w:r>
              <w:t>С</w:t>
            </w:r>
            <w:r>
              <w:rPr>
                <w:vertAlign w:val="subscript"/>
              </w:rPr>
              <w:t>пдо</w:t>
            </w:r>
            <w:r>
              <w:t>= (Ч</w:t>
            </w:r>
            <w:r>
              <w:rPr>
                <w:vertAlign w:val="subscript"/>
              </w:rPr>
              <w:t>спдо</w:t>
            </w:r>
            <w:r>
              <w:t xml:space="preserve"> / Ч</w:t>
            </w:r>
            <w:r>
              <w:rPr>
                <w:vertAlign w:val="subscript"/>
              </w:rPr>
              <w:t>обуч5-18</w:t>
            </w:r>
            <w:r>
              <w:t xml:space="preserve">) *100%, </w:t>
            </w:r>
          </w:p>
          <w:p>
            <w:pPr>
              <w:tabs defTabSz="708">
                <w:tab w:val="center" w:pos="5315" w:leader="none"/>
              </w:tabs>
            </w:pPr>
            <w:r>
              <w:t>где:</w:t>
            </w:r>
          </w:p>
          <w:p>
            <w:pPr/>
            <w:r>
              <w:t>Ч</w:t>
            </w:r>
            <w:r>
              <w:rPr>
                <w:vertAlign w:val="subscript"/>
              </w:rPr>
              <w:t>спдо</w:t>
            </w:r>
            <w:r>
      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>
            <w:pPr>
              <w:contextualSpacing/>
              <w:rPr>
                <w:vertAlign w:val="subscript"/>
              </w:rPr>
            </w:pPr>
            <w:r>
              <w:t>Ч</w:t>
            </w:r>
            <w:r>
              <w:rPr>
                <w:vertAlign w:val="subscript"/>
              </w:rPr>
              <w:t>обуч5-18</w:t>
            </w:r>
            <w:r>
              <w:t xml:space="preserve">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счёт бюджетных средств (по объектный мониторинг).</w:t>
            </w:r>
            <w:r>
              <w:rPr>
                <w:vertAlign w:val="subscript"/>
              </w:rPr>
            </w:r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030" w:type="pct"/>
            <w:vMerge/>
            <w:shd w:val="none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/>
              </w:rPr>
            </w:pPr>
            <w: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>
              <w:rPr>
                <w:rFonts w:eastAsia="Calibri"/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Характеризует степень внедрения механизма персонифицированного финансирования и доступность дополнительного образования.</w:t>
            </w:r>
          </w:p>
          <w:p>
            <w:pPr/>
            <w:r>
      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Анжеро-Судженского городского округа.</w:t>
            </w:r>
          </w:p>
          <w:p>
            <w:pPr>
              <w:ind w:firstLine="540"/>
            </w:pPr>
            <w:r>
              <w:t>С</w:t>
            </w:r>
            <w:r>
              <w:rPr>
                <w:vertAlign w:val="subscript"/>
              </w:rPr>
              <w:t>пф</w:t>
            </w:r>
            <w:r>
              <w:t>= (Ч</w:t>
            </w:r>
            <w:r>
              <w:rPr>
                <w:vertAlign w:val="subscript"/>
              </w:rPr>
              <w:t>дспф</w:t>
            </w:r>
            <w:r>
              <w:t xml:space="preserve"> / Ч</w:t>
            </w:r>
            <w:r>
              <w:rPr>
                <w:vertAlign w:val="subscript"/>
              </w:rPr>
              <w:t>5-18</w:t>
            </w:r>
            <w:r>
              <w:t xml:space="preserve">) *100%, </w:t>
            </w:r>
          </w:p>
          <w:p>
            <w:pPr/>
            <w:r>
              <w:t>где:</w:t>
            </w:r>
          </w:p>
          <w:p>
            <w:pPr/>
            <w:r>
              <w:t>Ч</w:t>
            </w:r>
            <w:r>
              <w:rPr>
                <w:vertAlign w:val="subscript"/>
              </w:rPr>
              <w:t>дспф</w:t>
            </w:r>
            <w:r>
      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финансирования,</w:t>
            </w:r>
          </w:p>
          <w:p>
            <w:pPr/>
            <w:r>
              <w:t>Ч</w:t>
            </w:r>
            <w:r>
              <w:rPr>
                <w:vertAlign w:val="subscript"/>
              </w:rPr>
              <w:t>5-18</w:t>
            </w:r>
            <w:r>
              <w:t xml:space="preserve"> - численность детей в возрасте от 5 до 18 лет, проживающих на территории Анжеро-Судженского городского округа.</w:t>
            </w:r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b/>
              </w:rPr>
              <w:t>Мероприятие 1.11.</w:t>
            </w:r>
            <w:r>
              <w:rPr>
                <w:rFonts w:eastAsia="Calibri"/>
              </w:rPr>
            </w:r>
          </w:p>
          <w:p>
            <w:pPr/>
            <w:r>
              <w:rPr>
                <w:rFonts w:eastAsia="Calibri"/>
              </w:rPr>
              <w:t xml:space="preserve">Укрепление материально-технической базы организаций отдыха детей и их оздоровления </w:t>
            </w:r>
            <w:r/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shd w:val="clear" w:fill="ffffff"/>
              </w:rPr>
              <w:t xml:space="preserve">Обновление </w:t>
            </w:r>
            <w:r>
              <w:rPr>
                <w:rFonts w:eastAsia="Calibri"/>
              </w:rPr>
              <w:t>материально-технической базы организаций отдыха детей и их оздоровления</w:t>
            </w:r>
            <w:r/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rFonts w:eastAsia="Calibri"/>
              </w:rPr>
              <w:t>К</w:t>
            </w:r>
            <w:r>
              <w:t>оличество организаций, в которых проведено обновление материально-технической базы организаций отдыха детей и их оздоровления</w:t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>
              <w:t>оличество организаций, в которых проведено обновление материально-технической базы организаций отдыха детей и их оздоровления</w:t>
            </w:r>
            <w:r>
              <w:rPr>
                <w:rFonts w:eastAsia="Calibri"/>
              </w:rPr>
            </w:r>
          </w:p>
          <w:p>
            <w:pPr/>
            <w:r/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1.12. </w:t>
            </w:r>
          </w:p>
          <w:p>
            <w:pPr>
              <w:rPr>
                <w:b/>
              </w:rPr>
            </w:pPr>
            <w:r>
              <w:rPr>
                <w:iCs/>
              </w:rPr>
              <w:t>Реализация мероприятий по капитальному ремонту и оснащению общеобразовательных организаций Кемеровской области-Кузбасса</w:t>
            </w:r>
            <w:r>
              <w:rPr>
                <w:b/>
              </w:rPr>
            </w:r>
          </w:p>
        </w:tc>
        <w:tc>
          <w:tcPr>
            <w:tcW w:w="1030" w:type="pct"/>
            <w:shd w:val="none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Капитальный ремонт и оснащение общеобразовательных организаций Кемеровской области-Кузбасса</w:t>
            </w:r>
          </w:p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Количество общеобразовательных организаций, участвующих в мероприятиях по капитальному ремонту и оснащению общеобразовательных организаций Кемеровской области-Кузбасса</w:t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Количество общеобразовательных организаций, участвующих в мероприятиях по капитальному ремонту и оснащению общеобразовательных организаций Кемеровской области-Кузбасса</w:t>
            </w:r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Мероприятие 1.13.</w:t>
            </w:r>
          </w:p>
          <w:p>
            <w:pPr>
              <w:rPr>
                <w:b/>
              </w:rPr>
            </w:pPr>
            <w: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  <w:r>
              <w:rPr>
                <w:b/>
              </w:rPr>
            </w:r>
          </w:p>
        </w:tc>
        <w:tc>
          <w:tcPr>
            <w:tcW w:w="1030" w:type="pct"/>
            <w:shd w:val="none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shd w:val="clear" w:fill="ffffff"/>
              </w:rPr>
            </w:pPr>
            <w:r>
              <w:t>Оснащение детских школ искусств и колледжей музыкальными инструментами и специальным оборудованием</w:t>
            </w:r>
            <w:r>
              <w:rPr>
                <w:shd w:val="clear" w:fill="ffffff"/>
              </w:rPr>
            </w:r>
          </w:p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shd w:val="clear" w:fill="ffffff"/>
              </w:rPr>
              <w:t>Количество школ, оснащённых музыкальными инструментами и специальным оборудованием</w:t>
            </w:r>
            <w:r>
              <w:rPr>
                <w:rFonts w:eastAsia="Calibri"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Абсолютное количество школ, получивших новые инструменты и специальное оборудование (отчёт в МинКульт «О достижении значения(ий) результата регионального проекта»)  </w:t>
            </w:r>
          </w:p>
          <w:p>
            <w:pPr>
              <w:contextualSpacing/>
            </w:pPr>
            <w:r/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1.14. </w:t>
            </w:r>
          </w:p>
          <w:p>
            <w:pPr/>
            <w:r>
              <w:t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30" w:type="pct"/>
            <w:shd w:val="none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На осуществление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shd w:val="clear" w:fill="ffffff"/>
              </w:rPr>
            </w:pPr>
            <w: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>
              <w:rPr>
                <w:shd w:val="clear" w:fill="ffffff"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кр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кр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пкр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*100%</m:t>
                </m:r>
              </m:oMath>
            </m:oMathPara>
            <w:r/>
          </w:p>
          <w:p>
            <w:pPr/>
            <w:r>
              <w:t>где</w:t>
            </w:r>
          </w:p>
          <w:p>
            <w:pPr>
              <w:tabs defTabSz="708">
                <w:tab w:val="left" w:pos="750" w:leader="none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кр</m:t>
                  </m:r>
                </m:sub>
              </m:sSub>
            </m:oMath>
            <w:r>
              <w:t>-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кр</m:t>
                  </m:r>
                </m:sub>
              </m:sSub>
            </m:oMath>
            <w:r>
              <w:t xml:space="preserve"> - численность педагогических работников общеобразовательных организаций, получивших вознаграждение за классное руководство,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пкр</m:t>
                  </m:r>
                </m:sub>
              </m:sSub>
            </m:oMath>
            <w:r>
              <w:t>- численность педагогических работников общеобразовательных организаций, имеющих право вознаграждение за классное руководство</w:t>
            </w:r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1.15. </w:t>
            </w:r>
          </w:p>
          <w:p>
            <w:pPr/>
            <w:r>
              <w:t xml:space="preserve">Субсидия на организацию бесплатного горячего питания обучающихся, получающих начальное общее образование в государственных образовательных организациях </w:t>
            </w:r>
          </w:p>
        </w:tc>
        <w:tc>
          <w:tcPr>
            <w:tcW w:w="1030" w:type="pct"/>
            <w:shd w:val="none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Предоставление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 в общей численности обучающихся такой категории</w:t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гп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гп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но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*100%</m:t>
                </m:r>
              </m:oMath>
            </m:oMathPara>
            <w:r/>
          </w:p>
          <w:p>
            <w:pPr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гп</m:t>
                  </m:r>
                </m:sub>
              </m:sSub>
            </m:oMath>
            <w:r>
              <w:t xml:space="preserve"> - 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 в общей численности обучающихся такой категории,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гп</m:t>
                  </m:r>
                </m:sub>
              </m:sSub>
            </m:oMath>
            <w:r>
              <w:t xml:space="preserve"> - численность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 в общей численности обучающихся такой категории,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но</m:t>
                  </m:r>
                </m:sub>
              </m:sSub>
            </m:oMath>
            <w:r>
              <w:t>- численность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rPr>
                <w:rFonts w:eastAsia="Calibri"/>
              </w:rPr>
            </w:pPr>
            <w:r>
              <w:rPr>
                <w:b/>
              </w:rPr>
              <w:t>Мероприятие 1.16.</w:t>
            </w:r>
            <w:r>
              <w:rPr>
                <w:rFonts w:eastAsia="Calibri"/>
              </w:rPr>
            </w:r>
          </w:p>
          <w:p>
            <w:pPr>
              <w:rPr>
                <w:b/>
              </w:rPr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  <w:r>
              <w:rPr>
                <w:b/>
              </w:rPr>
            </w:r>
          </w:p>
          <w:p>
            <w:pPr>
              <w:spacing/>
              <w:jc w:val="both"/>
              <w:outlineLvl w:val="0"/>
              <w:tabs defTabSz="708">
                <w:tab w:val="left" w:pos="0" w:leader="none"/>
              </w:tabs>
            </w:pPr>
            <w:r/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  <w:r>
              <w:rPr>
                <w:b/>
              </w:rPr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outlineLvl w:val="0"/>
              <w:tabs defTabSz="708">
                <w:tab w:val="left" w:pos="0" w:leader="none"/>
              </w:tabs>
            </w:pPr>
            <w: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contextualSpacing/>
              <w:jc w:val="both"/>
              <w:rPr>
                <w:vertAlign w:val="subscript"/>
              </w:rPr>
            </w:pPr>
            <w:r>
              <w:rPr>
                <w:lang w:eastAsia="en-us"/>
              </w:rPr>
              <w:t xml:space="preserve">Число </w:t>
            </w:r>
            <w:r>
              <w:rPr>
                <w:spacing w:val="-4" w:percent="96"/>
                <w:lang w:eastAsia="en-us"/>
              </w:rPr>
              <w:t>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  <w:r>
              <w:rPr>
                <w:vertAlign w:val="subscript"/>
              </w:rPr>
            </w:r>
          </w:p>
          <w:p>
            <w:pPr>
              <w:spacing/>
              <w:jc w:val="both"/>
              <w:outlineLvl w:val="0"/>
              <w:tabs defTabSz="708">
                <w:tab w:val="left" w:pos="0" w:leader="none"/>
              </w:tabs>
            </w:pPr>
            <w:r/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1.17. </w:t>
            </w:r>
          </w:p>
          <w:p>
            <w:pPr>
              <w:spacing/>
              <w:jc w:val="both"/>
              <w:rPr>
                <w:b/>
              </w:rPr>
            </w:pPr>
            <w:r>
              <w:t>Создание кадетских (казачьих) классов в общеобразовательных организациях Кемеровской области – Кузбасса</w:t>
            </w:r>
            <w:r>
              <w:rPr>
                <w:b/>
              </w:rPr>
            </w:r>
          </w:p>
        </w:tc>
        <w:tc>
          <w:tcPr>
            <w:tcW w:w="1030" w:type="pct"/>
            <w:shd w:val="none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Открытие кадетских классов различных направленностей в общеобразовательных организациях, ориентированных на военную подготовку обучающихся, их духовно-нравственное и творческое развитие</w:t>
            </w:r>
          </w:p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outlineLvl w:val="0"/>
              <w:tabs defTabSz="708">
                <w:tab w:val="left" w:pos="0" w:leader="none"/>
              </w:tabs>
            </w:pPr>
            <w:r>
              <w:rPr>
                <w:shd w:val="clear" w:fill="ffffff"/>
              </w:rPr>
              <w:t>Количество кадетских классов в общеобразовательных организациях</w:t>
            </w:r>
            <w:r/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contextualSpacing/>
              <w:jc w:val="both"/>
              <w:rPr>
                <w:lang w:eastAsia="en-us"/>
              </w:rPr>
            </w:pPr>
            <w:r>
              <w:t xml:space="preserve"> Количество кадетских классов в общеобразовательных организациях</w:t>
            </w:r>
            <w:r>
              <w:rPr>
                <w:lang w:eastAsia="en-us"/>
              </w:rPr>
            </w:r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1.18. </w:t>
            </w:r>
          </w:p>
          <w:p>
            <w:pPr>
              <w:spacing/>
              <w:jc w:val="both"/>
              <w:rPr>
                <w:b/>
              </w:rPr>
            </w:pPr>
            <w:r>
              <w:t>Реализация мероприятий по обеспечению антитеррористической защищённости в муниципальных образовательных организациях Кемеровской области – Кузбасса</w:t>
            </w:r>
            <w:r>
              <w:rPr>
                <w:b/>
              </w:rPr>
            </w:r>
          </w:p>
        </w:tc>
        <w:tc>
          <w:tcPr>
            <w:tcW w:w="1030" w:type="pct"/>
            <w:shd w:val="none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Повышение уровня обеспечения антитеррористической защищённости в образовательных организациях </w:t>
            </w:r>
          </w:p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Доля объектов муниципальных образовательных организаций, в которых проведены работы по обеспечению антитеррористической защищённости </w:t>
            </w:r>
          </w:p>
          <w:p>
            <w:pPr>
              <w:spacing/>
              <w:jc w:val="both"/>
              <w:outlineLvl w:val="0"/>
              <w:tabs defTabSz="708">
                <w:tab w:val="left" w:pos="0" w:leader="none"/>
              </w:tabs>
            </w:pPr>
            <w:r/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t>Д</w:t>
            </w:r>
            <w:r>
              <w:rPr>
                <w:vertAlign w:val="subscript"/>
              </w:rPr>
              <w:t>ОАЗ</w:t>
            </w:r>
            <w:r>
              <w:t xml:space="preserve"> =</w:t>
              <w:tab/>
            </w:r>
            <w:r>
              <w:rPr>
                <w:noProof/>
                <w:sz w:val="24"/>
              </w:r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*100%,</m:t>
                </m:r>
              </m:oMath>
            </w:r>
            <w:r/>
            <w:r>
              <w:rPr>
                <w:sz w:val="26"/>
                <w:szCs w:val="26"/>
              </w:rPr>
            </w:r>
          </w:p>
          <w:p>
            <w:pPr>
              <w:spacing/>
              <w:jc w:val="both"/>
            </w:pPr>
            <w:r>
              <w:t xml:space="preserve">где </w:t>
            </w:r>
          </w:p>
          <w:p>
            <w:pPr>
              <w:spacing/>
              <w:jc w:val="both"/>
            </w:pPr>
            <w:r>
              <w:t>Д</w:t>
            </w:r>
            <w:r>
              <w:rPr>
                <w:vertAlign w:val="subscript"/>
              </w:rPr>
              <w:t>ОАЗ</w:t>
            </w:r>
            <w:r>
              <w:t xml:space="preserve"> -   доля объектов муниципальных образовательных организаций, в которых проведены работы по обеспечению антитеррористической защищённости;</w:t>
            </w:r>
          </w:p>
          <w:p>
            <w:pPr>
              <w:spacing/>
              <w:jc w:val="both"/>
            </w:pPr>
            <w:r>
              <w:t>О</w:t>
            </w:r>
            <w:r>
              <w:rPr>
                <w:vertAlign w:val="subscript"/>
              </w:rPr>
              <w:t>1</w:t>
            </w:r>
            <w:r>
              <w:t xml:space="preserve"> – количество объектов муниципальных организаций, в которых проведены работы по обеспечению антитеррористической защищённости;</w:t>
            </w:r>
          </w:p>
          <w:p>
            <w:pPr>
              <w:spacing/>
              <w:contextualSpacing/>
              <w:jc w:val="both"/>
              <w:rPr>
                <w:lang w:eastAsia="en-us"/>
              </w:rPr>
            </w:pPr>
            <w:r>
              <w:t>О – количество объектов муниципальных образовательных организаций</w:t>
            </w:r>
            <w:r>
              <w:rPr>
                <w:lang w:eastAsia="en-us"/>
              </w:rPr>
            </w:r>
          </w:p>
        </w:tc>
      </w:tr>
      <w:tr>
        <w:trPr>
          <w:cantSplit w:val="0"/>
          <w:trHeight w:val="417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rPr>
                <w:rFonts w:eastAsia="Calibri"/>
              </w:rPr>
            </w:pPr>
            <w:r>
              <w:rPr>
                <w:b/>
              </w:rPr>
              <w:t>Мероприятие 1.19.</w:t>
            </w:r>
            <w:r>
              <w:rPr>
                <w:rFonts w:eastAsia="Calibri"/>
              </w:rPr>
            </w:r>
          </w:p>
          <w:p>
            <w:pPr>
              <w:spacing/>
              <w:jc w:val="both"/>
              <w:rPr>
                <w:b/>
              </w:rPr>
            </w:pPr>
            <w:r>
              <w:t>Реализация мероприятий по обеспечению пожарной безопасности в муниципальных образовательных организациях Кемеровской области – Кузбасса</w:t>
            </w:r>
            <w:r>
              <w:rPr>
                <w:b/>
              </w:rPr>
            </w:r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Повышение уровня обеспечения пожарной безопасности в образовательных организациях</w:t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tabs defTabSz="708">
                <w:tab w:val="left" w:pos="0" w:leader="none"/>
              </w:tabs>
            </w:pPr>
            <w:r>
              <w:t>Доля объектов муниципальных образовательных организаций, в которых проведены работы по обеспечению пожарной безопасности</w:t>
            </w:r>
          </w:p>
          <w:p>
            <w:pPr>
              <w:outlineLvl w:val="0"/>
              <w:tabs defTabSz="708">
                <w:tab w:val="left" w:pos="0" w:leader="none"/>
              </w:tabs>
            </w:pPr>
            <w:r/>
          </w:p>
          <w:p>
            <w:pPr>
              <w:spacing/>
              <w:jc w:val="both"/>
              <w:outlineLvl w:val="0"/>
              <w:tabs defTabSz="708">
                <w:tab w:val="left" w:pos="0" w:leader="none"/>
              </w:tabs>
            </w:pPr>
            <w:r/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t>Д</w:t>
            </w:r>
            <w:r>
              <w:rPr>
                <w:vertAlign w:val="subscript"/>
              </w:rPr>
              <w:t>ОПБ</w:t>
            </w:r>
            <w:r>
              <w:t xml:space="preserve"> =</w:t>
              <w:tab/>
            </w:r>
            <w:r>
              <w:rPr>
                <w:noProof/>
                <w:sz w:val="24"/>
              </w:r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*100%,</m:t>
                </m:r>
              </m:oMath>
            </w:r>
            <w:r/>
            <w:r>
              <w:rPr>
                <w:sz w:val="26"/>
                <w:szCs w:val="26"/>
              </w:rPr>
            </w:r>
          </w:p>
          <w:p>
            <w:pPr>
              <w:spacing/>
              <w:jc w:val="both"/>
            </w:pPr>
            <w:r>
              <w:t xml:space="preserve">где </w:t>
            </w:r>
          </w:p>
          <w:p>
            <w:pPr>
              <w:spacing/>
              <w:jc w:val="both"/>
            </w:pPr>
            <w:r>
              <w:t>Д</w:t>
            </w:r>
            <w:r>
              <w:rPr>
                <w:vertAlign w:val="subscript"/>
              </w:rPr>
              <w:t>ОПБ</w:t>
            </w:r>
            <w:r>
              <w:t xml:space="preserve"> -   доля объектов муниципальных образовательных организаций, в которых проведены работы по обеспечению пожарной безопасности;</w:t>
            </w:r>
          </w:p>
          <w:p>
            <w:pPr>
              <w:spacing/>
              <w:jc w:val="both"/>
            </w:pPr>
            <w:r>
              <w:t>О</w:t>
            </w:r>
            <w:r>
              <w:rPr>
                <w:vertAlign w:val="subscript"/>
              </w:rPr>
              <w:t>1</w:t>
            </w:r>
            <w:r>
              <w:t xml:space="preserve"> – количество зданий муниципальных организаций, в которых проведены работы по обеспечению пожарной безопасности;</w:t>
            </w:r>
          </w:p>
          <w:p>
            <w:pPr>
              <w:spacing/>
              <w:contextualSpacing/>
              <w:jc w:val="both"/>
              <w:rPr>
                <w:lang w:eastAsia="en-us"/>
              </w:rPr>
            </w:pPr>
            <w:r>
              <w:t>О – количество зданий муниципальных образовательных организаций</w:t>
            </w:r>
            <w:r>
              <w:rPr>
                <w:lang w:eastAsia="en-us"/>
              </w:rPr>
            </w:r>
          </w:p>
        </w:tc>
      </w:tr>
      <w:tr>
        <w:trPr>
          <w:cantSplit w:val="0"/>
          <w:trHeight w:val="489" w:hRule="atLeast"/>
        </w:trPr>
        <w:tc>
          <w:tcPr>
            <w:tcW w:w="5000" w:type="pct"/>
            <w:gridSpan w:val="7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Цель: </w:t>
            </w:r>
            <w:r>
              <w:t>обеспечение мер социальной поддержки детей из малоимущих и многодетных семей, граждан при всех формах устройства детей, лишённых родительского попечения, в семью.</w:t>
            </w:r>
            <w:r>
              <w:rPr>
                <w:b/>
                <w:bCs/>
              </w:rPr>
            </w:r>
          </w:p>
        </w:tc>
      </w:tr>
      <w:tr>
        <w:trPr>
          <w:cantSplit w:val="0"/>
          <w:trHeight w:val="600" w:hRule="atLeast"/>
        </w:trPr>
        <w:tc>
          <w:tcPr>
            <w:tcW w:w="5000" w:type="pct"/>
            <w:gridSpan w:val="7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Задачи: </w:t>
            </w:r>
            <w:r>
              <w:t>сохранение и развитие сложившейся в Кемеровской области и Анжеро-Судженском городском округе системы социальной поддержки субъектов образовательного процесса.</w:t>
            </w:r>
            <w:r>
              <w:rPr>
                <w:b/>
                <w:bCs/>
              </w:rPr>
            </w:r>
          </w:p>
        </w:tc>
      </w:tr>
      <w:tr>
        <w:trPr>
          <w:cantSplit w:val="0"/>
          <w:trHeight w:val="318" w:hRule="atLeast"/>
        </w:trPr>
        <w:tc>
          <w:tcPr>
            <w:tcW w:w="5000" w:type="pct"/>
            <w:gridSpan w:val="7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rPr>
                <w:b/>
              </w:rPr>
              <w:t xml:space="preserve">Подпрограмма 2. </w:t>
            </w:r>
            <w:r>
              <w:t>Социальные гарантии в системе образования</w:t>
            </w:r>
          </w:p>
        </w:tc>
      </w:tr>
      <w:tr>
        <w:trPr>
          <w:cantSplit w:val="0"/>
          <w:trHeight w:val="274" w:hRule="atLeast"/>
        </w:trPr>
        <w:tc>
          <w:tcPr>
            <w:tcW w:w="1170" w:type="pct"/>
            <w:gridSpan w:val="2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2.1. </w:t>
            </w:r>
          </w:p>
          <w:p>
            <w:pPr/>
            <w:r>
              <w:t>Социальная поддержка участников образовательного процесса</w:t>
            </w:r>
          </w:p>
        </w:tc>
        <w:tc>
          <w:tcPr>
            <w:tcW w:w="103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Реализация мер социальной поддержки: бесплатное питание в образовательных организациях детей льготных категорий; проведение акций по поддержке малоимущих, многодетных семей </w:t>
            </w:r>
          </w:p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/>
          </w:p>
        </w:tc>
      </w:tr>
      <w:tr>
        <w:trPr>
          <w:cantSplit w:val="0"/>
          <w:trHeight w:val="274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iCs/>
              </w:rPr>
            </w:pPr>
            <w:r>
              <w:t>2.1.1.</w:t>
            </w:r>
            <w:r>
              <w:rPr>
                <w:iCs/>
              </w:rPr>
              <w:t xml:space="preserve"> Социальная поддержка участников образовательного процесса</w:t>
            </w:r>
            <w:r>
              <w:rPr>
                <w:iCs/>
              </w:rPr>
            </w:r>
          </w:p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Реализация мер социальной поддержки: проведение акций по поддержке малоимущих многодетных семей; предоставление бесплатного проезда отдельным категориям обучающихся; поддержка работников образовательных организаций (заслуженные учителя) и участников образовательного процесса (отличники), компенсация части родительской платы в дошкольных образовательных учреждениях.</w:t>
            </w:r>
          </w:p>
          <w:p>
            <w:pPr/>
            <w:r>
              <w:t xml:space="preserve"> Профилактика безнадзорности и правонарушений несовершеннолетних.</w:t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t>Количество семей, обеспеченных школьными принадлежностями, одеждой и обувью в рамках акции «Первое сентября – каждому школьнику»</w:t>
            </w:r>
            <w:r>
              <w:rPr>
                <w:b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Отчёт по соглашениям в </w:t>
            </w:r>
            <w:r>
              <w:rPr>
                <w:shd w:val="clear" w:fill="ffffff"/>
              </w:rPr>
              <w:t>Министерство образования Кузбасса</w:t>
            </w:r>
            <w:r>
              <w:t xml:space="preserve"> «Об использовании средств областного бюджета» </w:t>
            </w:r>
          </w:p>
          <w:p>
            <w:pPr/>
            <w:r>
              <w:t>Показатель «количество семей, обеспеченных школьными принадлежностями, одеждой и обувью в рамках акции «Первое сентября – каждому школьнику»</w:t>
            </w:r>
          </w:p>
        </w:tc>
      </w:tr>
      <w:tr>
        <w:trPr>
          <w:cantSplit w:val="0"/>
          <w:trHeight w:val="1127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t>2.1.2</w:t>
            </w:r>
            <w:r>
              <w:rPr>
                <w:iCs/>
              </w:rPr>
              <w:t>. Обеспечение мер социальной поддержки (в виде предоставления горячего питания) обучающимся муниципальных общеобразовательных организаций</w:t>
            </w:r>
            <w:r>
              <w:rPr>
                <w:b/>
              </w:rPr>
            </w:r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Предоставление социальной поддержки обучающихся 5-11 классов муниципальных общеобразовательных организаций в виде предоставления горячего питания один раз в день в период учебного процесса: детям из малоимущих семей со среднедушевым доходом, не превышающим величины прожиточного минимума на душу населения, установленного в Кемеровской области; детям, находящимся под опекой/попечительством или на воспитании в приёмных семьях; детям из семей, оказавшихся в тяжёлой жизненной ситуации; детям, временно находящимся в МКУ АСГО «Социально-реабилитационный центр для несовершеннолетних» .</w:t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Доля обучающихся 5-11 классов, получающих </w:t>
            </w:r>
            <w:r>
              <w:rPr>
                <w:iCs/>
              </w:rPr>
              <w:t xml:space="preserve">меры социальной поддержки (в виде предоставления горячего питания) </w:t>
            </w:r>
            <w:r>
              <w:t>в общей численности обучающихся такой категории</w:t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ascii="Calibri" w:hAnsi="Calibri" w:eastAsia="Calibri"/>
                <w:lang w:eastAsia="en-us"/>
              </w:rPr>
            </w:pPr>
            <w:r/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 xml:space="preserve">Д 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гп 5-11 кл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гп 5-11 кл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5-11 кл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*100%</m:t>
                </m:r>
              </m:oMath>
            </m:oMathPara>
            <w:r/>
            <w:r>
              <w:rPr>
                <w:rFonts w:ascii="Calibri" w:hAnsi="Calibri" w:eastAsia="Calibri"/>
                <w:lang w:eastAsia="en-us"/>
              </w:rPr>
            </w:r>
          </w:p>
          <w:p>
            <w:pPr/>
            <w:r>
              <w:t>где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Д </m:t>
                  </m:r>
                </m:e>
                <m:sub>
                  <m:r>
                    <w:rPr>
                      <w:rFonts w:ascii="Cambria Math" w:hAnsi="Cambria Math"/>
                    </w:rPr>
                    <m:t>гп 5-11 кл</m:t>
                  </m:r>
                </m:sub>
              </m:sSub>
            </m:oMath>
            <w:r>
              <w:t xml:space="preserve"> - доля обучающихся, получающих </w:t>
            </w:r>
            <w:r>
              <w:rPr>
                <w:iCs/>
              </w:rPr>
              <w:t>меры социальной поддержки (в виде предоставления горячего питания)</w:t>
            </w:r>
            <w:r>
              <w:t>,</w:t>
            </w:r>
          </w:p>
          <w:p>
            <w:pPr/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Ч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гп 5-11 кл</m:t>
                  </m:r>
                </m:sub>
              </m:sSub>
            </m:oMath>
            <w:r>
              <w:t xml:space="preserve">- численность обучающихся, получивших </w:t>
            </w:r>
            <w:r>
              <w:rPr>
                <w:iCs/>
              </w:rPr>
              <w:t>меры социальной поддержки (в виде предоставления горячего питания)</w:t>
            </w:r>
            <w:r>
              <w:t>,</w:t>
            </w:r>
          </w:p>
          <w:p>
            <w:pPr/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Ч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5-11 кл</m:t>
                  </m:r>
                </m:sub>
              </m:sSub>
            </m:oMath>
            <w:r>
              <w:t xml:space="preserve">- численность обучающихся, обратившихся за </w:t>
            </w:r>
            <w:r>
              <w:rPr>
                <w:iCs/>
              </w:rPr>
              <w:t>мерой социальной поддержки (в виде предоставления горячего питания).</w:t>
            </w:r>
            <w:r/>
          </w:p>
        </w:tc>
      </w:tr>
      <w:tr>
        <w:trPr>
          <w:cantSplit w:val="0"/>
          <w:trHeight w:val="274" w:hRule="atLeast"/>
        </w:trPr>
        <w:tc>
          <w:tcPr>
            <w:tcW w:w="117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iCs/>
              </w:rPr>
              <w:t>2.1.3.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Обеспечение мер социальной поддержки в виде льгот по родительской плате за присмотр и уход за детьми в муниципальных организациях</w:t>
            </w:r>
            <w:r>
              <w:rPr>
                <w:b/>
              </w:rPr>
            </w:r>
          </w:p>
        </w:tc>
        <w:tc>
          <w:tcPr>
            <w:tcW w:w="103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Предоставление </w:t>
            </w:r>
            <w:r>
              <w:rPr>
                <w:iCs/>
              </w:rPr>
              <w:t>мер социальной поддержки в виде льгот</w:t>
            </w:r>
            <w:r>
              <w:t xml:space="preserve"> по родительской плате за присмотр и уход </w:t>
            </w:r>
            <w:r>
              <w:rPr>
                <w:iCs/>
              </w:rPr>
              <w:t>за детьми в муниципальных организациях,</w:t>
            </w:r>
            <w:r>
              <w:t xml:space="preserve"> реализующих образовательную программу дошкольного образования</w:t>
            </w:r>
            <w:r>
              <w:rPr>
                <w:iCs/>
              </w:rPr>
              <w:t xml:space="preserve"> (</w:t>
            </w:r>
            <w:r>
              <w:t xml:space="preserve">детьми-инвалидами, детьми-сиротами и детьми, оставшимися без попечения родителей, а также за детьми с туберкулёзной интоксикацией; детьми студентов и аспирантов; члены семьи мобилизованных граждан). </w:t>
            </w:r>
          </w:p>
        </w:tc>
        <w:tc>
          <w:tcPr>
            <w:tcW w:w="12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Доля воспитанников дошкольных образовательных учреждений, получающих </w:t>
            </w:r>
            <w:r>
              <w:rPr>
                <w:iCs/>
              </w:rPr>
              <w:t xml:space="preserve">меры социальной поддержки (в виде частичного или полного освобождения от родительской платы) </w:t>
            </w:r>
            <w:r>
              <w:t>в общей численности обучающихся такой категории</w:t>
            </w:r>
          </w:p>
        </w:tc>
        <w:tc>
          <w:tcPr>
            <w:tcW w:w="1600" w:type="pct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contextualSpacing/>
              <w:jc w:val="both"/>
              <w:rPr>
                <w:lang w:eastAsia="en-us"/>
              </w:rPr>
            </w:pPr>
            <w:r/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 xml:space="preserve">Д 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пл</m:t>
                  </m:r>
                </m:sub>
              </m:sSub>
              <m:r>
                <w:rPr>
                  <w:rFonts w:ascii="Cambria Math" w:eastAsia="Calibri" w:hAnsi="Cambria Math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Ч</m:t>
                      </m:r>
                    </m:e>
                    <m:sub/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вс</m:t>
                      </m:r>
                    </m:sub>
                  </m:sSub>
                </m:den>
              </m:f>
              <m:r>
                <w:rPr>
                  <w:rFonts w:ascii="Cambria Math" w:eastAsia="Calibri" w:hAnsi="Cambria Math"/>
                  <w:lang w:eastAsia="en-US"/>
                </w:rPr>
                <m:t>*100%</m:t>
              </m:r>
            </m:oMath>
            <w:r/>
            <w:r>
              <w:rPr>
                <w:lang w:eastAsia="en-us"/>
              </w:rPr>
              <w:t>,</w:t>
            </w:r>
            <w:r>
              <w:rPr>
                <w:lang w:eastAsia="en-us"/>
              </w:rPr>
            </w:r>
          </w:p>
          <w:p>
            <w:pPr>
              <w:spacing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где</w:t>
            </w:r>
          </w:p>
          <w:p>
            <w:pPr>
              <w:spacing/>
              <w:contextualSpacing/>
              <w:jc w:val="both"/>
              <w:tabs defTabSz="708">
                <w:tab w:val="center" w:pos="1309" w:leader="none"/>
              </w:tabs>
              <w:rPr>
                <w:iCs/>
              </w:rPr>
            </w:pPr>
            <w:r/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 xml:space="preserve">Д 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пл</m:t>
                  </m:r>
                </m:sub>
              </m:sSub>
            </m:oMath>
            <w:r>
              <w:t xml:space="preserve">- доля воспитанников дошкольных образовательных учреждений, получающих </w:t>
            </w:r>
            <w:r>
              <w:rPr>
                <w:iCs/>
              </w:rPr>
              <w:t>меры социальной поддержки (в виде частичного или полного освобождения от родительской платы),</w:t>
            </w:r>
            <w:r>
              <w:rPr>
                <w:iCs/>
              </w:rPr>
            </w:r>
          </w:p>
          <w:p>
            <w:pPr>
              <w:spacing/>
              <w:contextualSpacing/>
              <w:jc w:val="both"/>
              <w:tabs defTabSz="708">
                <w:tab w:val="center" w:pos="1309" w:leader="none"/>
              </w:tabs>
              <w:rPr>
                <w:iCs/>
              </w:rPr>
            </w:pPr>
            <w:r/>
            <m:oMath>
              <m:r>
                <w:rPr>
                  <w:rFonts w:ascii="Cambria Math" w:eastAsia="Calibri" w:hAnsi="Cambria Math"/>
                  <w:lang w:eastAsia="en-US"/>
                </w:rPr>
                <m:t>Ч</m:t>
              </m:r>
            </m:oMath>
            <w:r>
              <w:t xml:space="preserve"> - численность воспитанников дошкольных образовательных учреждений, получивших </w:t>
            </w:r>
            <w:r>
              <w:rPr>
                <w:iCs/>
              </w:rPr>
              <w:t xml:space="preserve">меры социальной поддержки (в виде </w:t>
            </w:r>
            <w:r>
              <w:rPr>
                <w:iCs/>
              </w:rPr>
              <w:t>частичного или полного освобождения от родительской платы),</w:t>
            </w:r>
            <w:r>
              <w:rPr>
                <w:iCs/>
              </w:rPr>
            </w:r>
          </w:p>
          <w:p>
            <w:pPr>
              <w:spacing/>
              <w:contextualSpacing/>
              <w:jc w:val="both"/>
              <w:tabs defTabSz="708">
                <w:tab w:val="center" w:pos="1309" w:leader="none"/>
              </w:tabs>
              <w:rPr>
                <w:iCs/>
              </w:rPr>
            </w:pPr>
            <w:r/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Ч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вс</m:t>
                  </m:r>
                </m:sub>
              </m:sSub>
            </m:oMath>
            <w:r>
              <w:t xml:space="preserve"> - численность воспитанников дошкольных образовательных учреждений, обратившихся за </w:t>
            </w:r>
            <w:r>
              <w:rPr>
                <w:iCs/>
              </w:rPr>
              <w:t>мерой социальной поддержки (в виде частичного или полного освобождения от родительской платы).</w:t>
            </w:r>
            <w:r>
              <w:rPr>
                <w:iCs/>
              </w:rPr>
            </w:r>
          </w:p>
        </w:tc>
      </w:tr>
      <w:tr>
        <w:trPr>
          <w:cantSplit w:val="0"/>
          <w:trHeight w:val="274" w:hRule="atLeast"/>
        </w:trPr>
        <w:tc>
          <w:tcPr>
            <w:tcW w:w="1170" w:type="pct"/>
            <w:gridSpan w:val="2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b/>
              </w:rPr>
              <w:t>Мероприятие 2.2.</w:t>
            </w:r>
            <w:r/>
          </w:p>
          <w:p>
            <w:pPr/>
            <w:r>
              <w:t>Социальная поддержка детей-сирот, детей, оставшихся без попечения родителей</w:t>
            </w:r>
          </w:p>
        </w:tc>
        <w:tc>
          <w:tcPr>
            <w:tcW w:w="103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 Социальная поддержка граждан при всех формах устройства детей, лишённых родительского попечения, в семью, лишённых родительского попечения </w:t>
            </w:r>
          </w:p>
        </w:tc>
        <w:tc>
          <w:tcPr>
            <w:tcW w:w="12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t>Д</w:t>
            </w:r>
            <w:r>
              <w:rPr>
                <w:rFonts w:eastAsia="Calibri"/>
              </w:rPr>
              <w:t>оля детей, оставшихся без попечения родителей, в том числе переданных не родственникам (в приёмные семьи, на усыновление (удочерение), под опеку (попечительство), в семейные детские дома и патронатные семьи), находящихся в (муниципальных) учреждениях всех типов</w:t>
            </w:r>
            <w:r>
              <w:rPr>
                <w:rFonts w:eastAsia="Calibri"/>
              </w:rPr>
            </w:r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Д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ГОД-</m:t>
                        </m:r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</w:rPr>
                      <m:t>+(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ГОД-</m:t>
                        </m:r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ГОД-</m:t>
                        </m:r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r>
                  <w:rPr>
                    <w:rFonts w:ascii="Cambria Math"/>
                  </w:rPr>
                  <m:t>100</m:t>
                </m:r>
              </m:oMath>
            </m:oMathPara>
            <w:r/>
          </w:p>
          <w:p>
            <w:pPr/>
            <w:r>
              <w:t>где: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</m:oMath>
            <w:r>
              <w:t>-доля детей, оставшихся без попечения родителей;</w:t>
            </w:r>
          </w:p>
          <w:p>
            <w:pPr/>
            <w:r>
              <w:rPr>
                <w:position w:val="-3"/>
              </w:rPr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95250" cy="180975"/>
                  <wp:effectExtent l="0" t="0" r="0" b="0"/>
                  <wp:docPr id="1377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Изображение2"/>
                          <pic:cNvPicPr>
                            <a:extLst>
                              <a:ext uri="sm">
                                <sm:smNativeData xmlns:sm="sm" val="SMDATA_16_QnhT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7AAMAB6AAAAAAAAADAAAAAAAAAAIAAAAAAAAAAAAAAAIAAAAAAAAAlgAAAB0B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t>- численность детей, оставшихся без попечения родителей, выявленных и учтённых на конец отчётного периода (форма №103-РИК) с учётом прошлых лет;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ГОД-</m:t>
                  </m:r>
                  <m:r>
                    <w:rPr>
                      <w:rFonts w:ascii="Cambria Math"/>
                    </w:rPr>
                    <m:t>1</m:t>
                  </m:r>
                </m:sub>
              </m:sSub>
            </m:oMath>
            <w:r>
              <w:t>-численность населения возраста от 0 до 17 лет по состоянию на 1 января (данные Росстата)</w:t>
            </w:r>
          </w:p>
          <w:p>
            <w:pPr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ГОД-</m:t>
                  </m:r>
                  <m:r>
                    <w:rPr>
                      <w:rFonts w:ascii="Cambria Math"/>
                    </w:rPr>
                    <m:t>2</m:t>
                  </m:r>
                </m:sub>
              </m:sSub>
            </m:oMath>
            <w:r>
              <w:t>- численность населения возраста от 0 до 17 лет (включительно) по состоянию на 1 января предыдущего года (данные Росстата)</w:t>
            </w:r>
          </w:p>
        </w:tc>
      </w:tr>
      <w:tr>
        <w:trPr>
          <w:cantSplit w:val="0"/>
          <w:trHeight w:val="1200" w:hRule="atLeast"/>
        </w:trPr>
        <w:tc>
          <w:tcPr>
            <w:tcW w:w="1170" w:type="pct"/>
            <w:gridSpan w:val="2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Мероприятие 2.3.</w:t>
            </w:r>
          </w:p>
          <w:p>
            <w:pPr/>
            <w:r>
              <w:t>Численность детей-сирот и детей, оставшихся без попечения родителей, а также лица из числа детей-сирот, которые получают пенсию по потере кормильца</w:t>
            </w:r>
          </w:p>
        </w:tc>
        <w:tc>
          <w:tcPr>
            <w:tcW w:w="103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Социальная поддержка детей-сирот и детей, оставшихся без попечения родителей, а также лицам из числа детей-сирот, которые получают пенсию по потере кормильца</w:t>
            </w:r>
          </w:p>
        </w:tc>
        <w:tc>
          <w:tcPr>
            <w:tcW w:w="1200" w:type="pct"/>
            <w:gridSpan w:val="2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sz w:val="22"/>
                <w:szCs w:val="22"/>
              </w:rPr>
              <w:t>Ч</w:t>
            </w:r>
            <w:r>
              <w:rPr>
                <w:rFonts w:eastAsia="Calibri"/>
              </w:rPr>
              <w:t xml:space="preserve">исленность детей-сирот и детей, оставшихся без попечения родителей, а также лица из числа детей-сирот, получающих пенсию по потере кормильца </w:t>
            </w:r>
            <w:r/>
          </w:p>
        </w:tc>
        <w:tc>
          <w:tcPr>
            <w:tcW w:w="1600" w:type="pct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</w:pPr>
            <w:r>
              <w:rPr>
                <w:rFonts w:eastAsia="Calibri"/>
              </w:rPr>
              <w:t>Численность детей-сирот и детей, оставшихся без попечения родителей, а также лица из числа детей-сирот, получающих пенсию по потере кормильца</w:t>
            </w:r>
            <w:r/>
          </w:p>
        </w:tc>
      </w:tr>
      <w:tr>
        <w:trPr>
          <w:cantSplit w:val="0"/>
          <w:trHeight w:val="285" w:hRule="atLeast"/>
        </w:trPr>
        <w:tc>
          <w:tcPr>
            <w:tcW w:w="5000" w:type="pct"/>
            <w:gridSpan w:val="7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b/>
              </w:rPr>
              <w:t xml:space="preserve">Цель: </w:t>
            </w:r>
            <w:r>
              <w:t>обеспечение деятельности прочих организаций</w:t>
            </w:r>
          </w:p>
        </w:tc>
      </w:tr>
      <w:tr>
        <w:trPr>
          <w:cantSplit w:val="0"/>
          <w:trHeight w:val="555" w:hRule="atLeast"/>
        </w:trPr>
        <w:tc>
          <w:tcPr>
            <w:tcW w:w="5000" w:type="pct"/>
            <w:gridSpan w:val="7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Задачи:</w:t>
            </w:r>
            <w:r>
              <w:t xml:space="preserve"> обеспечить бухгалтерское обслуживание, организационно-методическую работу, юридическую поддержку, содержание зданий, питание образовательных организаций, осуществлять управление в сфере образования, обеспечение защиты прав и законных интересов </w:t>
            </w:r>
            <w:r>
              <w:rPr>
                <w:color w:val="00b050"/>
              </w:rPr>
              <w:t>несовершеннолетних</w:t>
            </w:r>
            <w:r>
              <w:rPr>
                <w:b/>
              </w:rPr>
            </w:r>
          </w:p>
        </w:tc>
      </w:tr>
      <w:tr>
        <w:trPr>
          <w:cantSplit w:val="0"/>
          <w:trHeight w:val="374" w:hRule="atLeast"/>
        </w:trPr>
        <w:tc>
          <w:tcPr>
            <w:tcW w:w="5000" w:type="pct"/>
            <w:gridSpan w:val="7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 xml:space="preserve">Подпрограмма 3. </w:t>
            </w:r>
            <w:r>
              <w:t>Прочие мероприятия в области образования</w:t>
            </w:r>
            <w:r>
              <w:rPr>
                <w:b/>
              </w:rPr>
            </w:r>
          </w:p>
        </w:tc>
      </w:tr>
      <w:tr>
        <w:trPr>
          <w:cantSplit w:val="0"/>
          <w:trHeight w:val="374" w:hRule="atLeast"/>
        </w:trPr>
        <w:tc>
          <w:tcPr>
            <w:tcW w:w="1155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3.1. </w:t>
            </w:r>
          </w:p>
          <w:p>
            <w:pPr/>
            <w:r>
              <w:t>Обеспечение деятельности прочих организаций в сфере образования Анжеро-Судженского городского округа</w:t>
            </w:r>
          </w:p>
        </w:tc>
        <w:tc>
          <w:tcPr>
            <w:tcW w:w="1095" w:type="pct"/>
            <w:gridSpan w:val="3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Организации обеспечивающие бухгалтерское обслуживание, питание, управление в сфере образования</w:t>
            </w:r>
          </w:p>
        </w:tc>
        <w:tc>
          <w:tcPr>
            <w:tcW w:w="1170" w:type="pct"/>
            <w:gridSpan w:val="2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Количество отчётов по бюджетной отчётности главного распорядителя (распорядителя) бюджетных средств, главного администратора доходов бюджета, главного администратора источников финансирования дефицита бюджета за отчётный год</w:t>
            </w:r>
          </w:p>
        </w:tc>
        <w:tc>
          <w:tcPr>
            <w:tcW w:w="1585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 Абсолютное количество отчётов (Отчёт об исполнении муниципального задания МБУ «ЦБ» - ежеквартально) </w:t>
            </w:r>
          </w:p>
        </w:tc>
      </w:tr>
      <w:tr>
        <w:trPr>
          <w:cantSplit w:val="0"/>
          <w:trHeight w:val="374" w:hRule="atLeast"/>
        </w:trPr>
        <w:tc>
          <w:tcPr>
            <w:tcW w:w="1155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Мероприятие 3.2.</w:t>
            </w:r>
          </w:p>
          <w:p>
            <w:pPr>
              <w:rPr>
                <w:b/>
              </w:rPr>
            </w:pPr>
            <w:r>
              <w:t>Создание и функционирование комиссий по делам несовершеннолетних и защите их прав</w:t>
            </w:r>
            <w:r>
              <w:rPr>
                <w:b/>
              </w:rPr>
            </w:r>
          </w:p>
        </w:tc>
        <w:tc>
          <w:tcPr>
            <w:tcW w:w="1095" w:type="pct"/>
            <w:gridSpan w:val="3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Обеспечение защиты прав и законных интересов несовершеннолетних</w:t>
            </w:r>
          </w:p>
        </w:tc>
        <w:tc>
          <w:tcPr>
            <w:tcW w:w="1170" w:type="pct"/>
            <w:gridSpan w:val="2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Доля семей, с которых снят статус находящихся в опасном положении (СОП) </w:t>
            </w:r>
          </w:p>
        </w:tc>
        <w:tc>
          <w:tcPr>
            <w:tcW w:w="1585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Д = Ксс/Кс*100,</w:t>
            </w:r>
          </w:p>
          <w:p>
            <w:pPr/>
            <w:r>
              <w:t>где:</w:t>
            </w:r>
          </w:p>
          <w:p>
            <w:pPr/>
            <w:r>
              <w:t>Кс – количество семей, у которых статус находящихся в опасном положении;</w:t>
            </w:r>
          </w:p>
          <w:p>
            <w:pPr/>
            <w:r>
              <w:t>Ксс – количество семей, у которых снят статус находящихся в опасном положении</w:t>
            </w:r>
          </w:p>
        </w:tc>
      </w:tr>
    </w:tbl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>
      <w:pPr>
        <w:ind w:right="-3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Анжеро-Судженского городского округа»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на 2022-2027 годы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от 30.08.2021 № 945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pacing w:val="-3" w:percent="98"/>
          <w:sz w:val="28"/>
          <w:szCs w:val="28"/>
          <w:lang w:eastAsia="en-us"/>
        </w:rPr>
        <w:t>Приложение № 3</w:t>
      </w:r>
      <w:r>
        <w:rPr>
          <w:rFonts w:eastAsia="Liberation Serif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Calibri" w:hAnsi="Calibri" w:eastAsia="Liberation Serif" w:cs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  <w:t>к Постановлению</w:t>
      </w:r>
      <w:r>
        <w:rPr>
          <w:rFonts w:ascii="Liberation Serif" w:hAnsi="Liberation Serif" w:eastAsia="Liberation Serif" w:cs="Liberation Serif"/>
          <w:sz w:val="28"/>
          <w:szCs w:val="28"/>
          <w:lang w:eastAsia="en-us"/>
        </w:rPr>
        <w:t xml:space="preserve"> администрации</w:t>
      </w:r>
      <w:r>
        <w:rPr>
          <w:rFonts w:ascii="Calibri" w:hAnsi="Calibri" w:eastAsia="Liberation Serif" w:cs="Liberation Serif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Анжеро-Судженского</w:t>
      </w:r>
      <w:r>
        <w:rPr>
          <w:rFonts w:ascii="Liberation Serif" w:hAnsi="Liberation Serif" w:eastAsia="Liberation Serif" w:cs="Liberation Serif"/>
          <w:spacing w:val="5" w:percent="104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городского</w:t>
      </w:r>
      <w:r>
        <w:rPr>
          <w:rFonts w:ascii="Liberation Serif" w:hAnsi="Liberation Serif" w:eastAsia="Liberation Serif" w:cs="Liberation Serif"/>
          <w:spacing w:val="6" w:percent="105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округа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pP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От 16 июня 2025г. № 635</w:t>
      </w:r>
    </w:p>
    <w:p>
      <w:pPr>
        <w:ind w:left="4927" w:right="226"/>
        <w:spacing/>
        <w:jc w:val="right"/>
        <w:widowControl w:val="0"/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pP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r>
    </w:p>
    <w:p>
      <w:pPr>
        <w:ind w:right="226"/>
        <w:spacing/>
        <w:jc w:val="both"/>
        <w:widowControl w:val="0"/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pP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r>
    </w:p>
    <w:p>
      <w:pPr>
        <w:spacing/>
        <w:jc w:val="center"/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Ресурсное обеспечение реализации муниципальной программы</w:t>
      </w:r>
    </w:p>
    <w:p>
      <w:pPr>
        <w:spacing/>
        <w:jc w:val="center"/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системы образования Анжеро-Судженского городского округа» на 2022-2027 годы</w:t>
      </w:r>
    </w:p>
    <w:p>
      <w:pPr>
        <w:spacing/>
        <w:jc w:val="center"/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NormalTable"/>
        <w:name w:val="Таблица4"/>
        <w:tabOrder w:val="0"/>
        <w:jc w:val="left"/>
        <w:tblInd w:w="0" w:type="dxa"/>
        <w:tblW w:w="14414" w:type="dxa"/>
        <w:tblLook w:val="04A0" w:firstRow="1" w:lastRow="0" w:firstColumn="1" w:lastColumn="0" w:noHBand="0" w:noVBand="1"/>
      </w:tblPr>
      <w:tblGrid>
        <w:gridCol w:w="3795"/>
        <w:gridCol w:w="2828"/>
        <w:gridCol w:w="1299"/>
        <w:gridCol w:w="1299"/>
        <w:gridCol w:w="1299"/>
        <w:gridCol w:w="1299"/>
        <w:gridCol w:w="1299"/>
        <w:gridCol w:w="1296"/>
      </w:tblGrid>
      <w:tr>
        <w:trPr>
          <w:cantSplit w:val="0"/>
          <w:trHeight w:val="477" w:hRule="atLeast"/>
        </w:trPr>
        <w:tc>
          <w:tcPr>
            <w:tcW w:w="1315" w:type="pct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suppressAutoHyphens/>
              <w:hyphenationLines w:val="0"/>
            </w:pPr>
            <w: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980" w:type="pct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suppressAutoHyphens/>
              <w:hyphenationLines w:val="0"/>
            </w:pPr>
            <w:r>
              <w:t xml:space="preserve">Источник </w:t>
            </w:r>
          </w:p>
          <w:p>
            <w:pPr>
              <w:spacing/>
              <w:jc w:val="center"/>
              <w:suppressAutoHyphens/>
              <w:hyphenationLines w:val="0"/>
            </w:pPr>
            <w:r>
              <w:t>финансирования</w:t>
            </w:r>
          </w:p>
        </w:tc>
        <w:tc>
          <w:tcPr>
            <w:tcW w:w="2700" w:type="pct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ind w:right="1593"/>
              <w:spacing/>
              <w:jc w:val="right"/>
              <w:suppressAutoHyphens/>
              <w:hyphenationLines w:val="0"/>
              <w:rPr>
                <w:highlight w:val="yellow"/>
              </w:rPr>
            </w:pPr>
            <w:r>
              <w:t xml:space="preserve">Объем финансовых ресурсов, тыс. руб.    </w:t>
            </w:r>
            <w:r>
              <w:rPr>
                <w:highlight w:val="yellow"/>
              </w:rPr>
            </w:r>
          </w:p>
        </w:tc>
      </w:tr>
      <w:tr>
        <w:trPr>
          <w:cantSplit w:val="0"/>
          <w:trHeight w:val="689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450" w:type="pc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ind w:left="-61" w:right="-76" w:firstLine="61"/>
              <w:spacing/>
              <w:jc w:val="center"/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450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rPr>
                <w:b/>
              </w:rPr>
              <w:t>2023 год</w:t>
            </w:r>
            <w:r/>
          </w:p>
        </w:tc>
        <w:tc>
          <w:tcPr>
            <w:tcW w:w="450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450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450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450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rPr>
                <w:b/>
              </w:rPr>
              <w:t>2027 год</w:t>
            </w:r>
            <w:r/>
          </w:p>
        </w:tc>
      </w:tr>
      <w:tr>
        <w:trPr>
          <w:tblHeader/>
          <w:cantSplit w:val="0"/>
          <w:trHeight w:val="300" w:hRule="atLeast"/>
        </w:trPr>
        <w:tc>
          <w:tcPr>
            <w:tcW w:w="1315" w:type="pct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suppressAutoHyphens/>
              <w:hyphenationLines w:val="0"/>
            </w:pPr>
            <w:r>
              <w:t>1</w:t>
            </w:r>
          </w:p>
        </w:tc>
        <w:tc>
          <w:tcPr>
            <w:tcW w:w="980" w:type="pct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suppressAutoHyphens/>
              <w:hyphenationLines w:val="0"/>
            </w:pPr>
            <w:r>
              <w:t>2</w:t>
            </w:r>
          </w:p>
        </w:tc>
        <w:tc>
          <w:tcPr>
            <w:tcW w:w="450" w:type="pct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suppressAutoHyphens/>
              <w:hyphenationLines w:val="0"/>
            </w:pPr>
            <w:r>
              <w:t>3</w:t>
            </w:r>
          </w:p>
        </w:tc>
        <w:tc>
          <w:tcPr>
            <w:tcW w:w="450" w:type="pct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suppressAutoHyphens/>
              <w:hyphenationLines w:val="0"/>
            </w:pPr>
            <w:r>
              <w:t>4</w:t>
            </w:r>
          </w:p>
        </w:tc>
        <w:tc>
          <w:tcPr>
            <w:tcW w:w="450" w:type="pct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suppressAutoHyphens/>
              <w:hyphenationLines w:val="0"/>
            </w:pPr>
            <w:r>
              <w:t>5</w:t>
            </w:r>
          </w:p>
        </w:tc>
        <w:tc>
          <w:tcPr>
            <w:tcW w:w="450" w:type="pct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suppressAutoHyphens/>
              <w:hyphenationLines w:val="0"/>
            </w:pPr>
            <w:r>
              <w:t>6</w:t>
            </w:r>
          </w:p>
        </w:tc>
        <w:tc>
          <w:tcPr>
            <w:tcW w:w="450" w:type="pct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suppressAutoHyphens/>
              <w:hyphenationLines w:val="0"/>
            </w:pPr>
            <w:r>
              <w:t>7</w:t>
            </w:r>
          </w:p>
        </w:tc>
        <w:tc>
          <w:tcPr>
            <w:tcW w:w="450" w:type="pct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suppressAutoHyphens/>
              <w:hyphenationLines w:val="0"/>
            </w:pPr>
            <w:r>
              <w:t>8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системы образования Анжеро-Судженского городского округа» на 2022 – 2027 годы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2 077 672,5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2 434 881,2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2 377 004,2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2 187 637,3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2 160 064,1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2 224 716,3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680 811,3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828 094,3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882 824,1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821 558,0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779 622,6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771 830,4</w:t>
            </w:r>
          </w:p>
        </w:tc>
      </w:tr>
      <w:tr>
        <w:trPr>
          <w:cantSplit w:val="0"/>
          <w:trHeight w:val="473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1 396 861,2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1 606 786,9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1 494 180,1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1 366 079,3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1 380 441,5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1 452 885,9</w:t>
            </w:r>
          </w:p>
        </w:tc>
      </w:tr>
      <w:tr>
        <w:trPr>
          <w:cantSplit w:val="0"/>
          <w:trHeight w:val="234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157 528,2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102 715,5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117 733,6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124 848,8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116 739,1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183 777,8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1 001 130,8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1 275 146,9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1 120 257,5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1 007 758,5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1 007 513,4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1 012 919,1</w:t>
            </w:r>
          </w:p>
        </w:tc>
      </w:tr>
      <w:tr>
        <w:trPr>
          <w:cantSplit w:val="0"/>
          <w:trHeight w:val="646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238 202,2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228 924,5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256 189,0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233 472,0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256 189,0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256 189,0</w:t>
            </w:r>
          </w:p>
        </w:tc>
      </w:tr>
      <w:tr>
        <w:trPr>
          <w:cantSplit w:val="0"/>
          <w:trHeight w:val="271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Подпрограмма 1. </w:t>
            </w:r>
          </w:p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Развитие дошкольного, общего образования и дополнительного образования детей.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1 803 920,6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2 152 240,7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2 051 420,8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1 880 674,1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1 830 039,4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1 894 964,9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местный бюджет: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597 708,6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730 370,8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768 408,3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703 859,9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664 134,2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656 615,3</w:t>
            </w:r>
          </w:p>
        </w:tc>
      </w:tr>
      <w:tr>
        <w:trPr>
          <w:cantSplit w:val="0"/>
          <w:trHeight w:val="518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1 206 212,0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1 421 869,9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1 283 012,5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1 176 814,2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1 165 905,2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1 238 349,6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157 528,2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102 715,5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117 733,6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124 848,8</w:t>
            </w:r>
            <w:r>
              <w:rPr>
                <w:b/>
                <w:i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116 739,1</w:t>
            </w:r>
            <w:r>
              <w:rPr>
                <w:b/>
                <w:i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183 777,8</w:t>
            </w:r>
            <w:r>
              <w:rPr>
                <w:b/>
                <w:i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948 732,6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1 221 918,7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1 065 410,7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950 053,4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949 297,9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954 703,6</w:t>
            </w:r>
          </w:p>
        </w:tc>
      </w:tr>
      <w:tr>
        <w:trPr>
          <w:cantSplit w:val="0"/>
          <w:trHeight w:val="274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84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99 951,2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97 235,7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99 868,2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101 912,0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99 868,2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99 868,2</w:t>
            </w:r>
          </w:p>
        </w:tc>
      </w:tr>
      <w:tr>
        <w:trPr>
          <w:cantSplit w:val="0"/>
          <w:trHeight w:val="632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618" w:hRule="atLeast"/>
        </w:trPr>
        <w:tc>
          <w:tcPr>
            <w:tcW w:w="1315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Региональные проекты:</w:t>
            </w:r>
          </w:p>
          <w:p>
            <w:pPr>
              <w:suppressAutoHyphens/>
              <w:hyphenationLines w:val="0"/>
            </w:pPr>
            <w:r>
              <w:t xml:space="preserve">- «Цифровая образовательная среда», </w:t>
            </w:r>
          </w:p>
          <w:p>
            <w:pPr>
              <w:suppressAutoHyphens/>
              <w:hyphenationLines w:val="0"/>
            </w:pPr>
            <w:r>
              <w:t>- «Информационная инфраструктура»,</w:t>
            </w:r>
          </w:p>
          <w:p>
            <w:pPr>
              <w:suppressAutoHyphens/>
              <w:hyphenationLines w:val="0"/>
            </w:pPr>
            <w:r>
              <w:t>- «Современная школа»,</w:t>
            </w:r>
          </w:p>
          <w:p>
            <w:pPr>
              <w:suppressAutoHyphens/>
              <w:hyphenationLines w:val="0"/>
            </w:pPr>
            <w:r>
              <w:t>- «Успех каждого ребёнка»,</w:t>
            </w:r>
          </w:p>
          <w:p>
            <w:pPr>
              <w:suppressAutoHyphens/>
              <w:hyphenationLines w:val="0"/>
            </w:pPr>
            <w:r>
              <w:t>- «Обеспечение качественно нового уровня развития инфраструктуры культуры» («Культурная среда»),</w:t>
            </w:r>
          </w:p>
          <w:p>
            <w:pPr>
              <w:suppressAutoHyphens/>
              <w:hyphenationLines w:val="0"/>
            </w:pPr>
            <w:r>
              <w:t>- «Патриотическое воспитание»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right"/>
              <w:suppressAutoHyphens/>
              <w:hyphenationLines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right"/>
              <w:suppressAutoHyphens/>
              <w:hyphenationLines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14277081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right"/>
              <w:suppressAutoHyphens/>
              <w:hyphenationLines w:val="0"/>
              <w:rPr>
                <w:highlight w:val="yellow"/>
                <w:bCs/>
                <w:sz w:val="20"/>
                <w:szCs w:val="20"/>
              </w:rPr>
            </w:pP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14277081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right"/>
              <w:suppressAutoHyphens/>
              <w:hyphenationLines w:val="0"/>
              <w:rPr>
                <w:highlight w:val="yellow"/>
                <w:bCs/>
                <w:sz w:val="20"/>
                <w:szCs w:val="20"/>
              </w:rPr>
            </w:pP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14277081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right"/>
              <w:suppressAutoHyphens/>
              <w:hyphenationLines w:val="0"/>
              <w:rPr>
                <w:highlight w:val="yellow"/>
                <w:bCs/>
                <w:sz w:val="20"/>
                <w:szCs w:val="20"/>
              </w:rPr>
            </w:pP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14277081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right"/>
              <w:suppressAutoHyphens/>
              <w:hyphenationLines w:val="0"/>
              <w:rPr>
                <w:highlight w:val="yellow"/>
                <w:bCs/>
                <w:sz w:val="20"/>
                <w:szCs w:val="20"/>
              </w:rPr>
            </w:pPr>
            <w:r>
              <w:rPr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402" w:hRule="atLeast"/>
        </w:trPr>
        <w:tc>
          <w:tcPr>
            <w:tcW w:w="1315" w:type="pct"/>
            <w:vMerge w:val="restar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1.1. </w:t>
            </w:r>
          </w:p>
          <w:p>
            <w:pPr>
              <w:suppressAutoHyphens/>
              <w:hyphenationLines w:val="0"/>
            </w:pPr>
            <w:r>
              <w:t>Обеспечение доступности дошкольного, общего и дополнительного образования детей, повышение качества образовательных результатов, включая реализацию образовательных программ дошкольного общего и дополнительного образования.</w:t>
            </w:r>
          </w:p>
          <w:p>
            <w:pPr>
              <w:suppressAutoHyphens/>
              <w:hyphenationLines w:val="0"/>
            </w:pPr>
            <w:r/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1 596 266,7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1 901 442,5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1 833 552,1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1 680 765,6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1 636 768,4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1 723 362,9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0"/>
          <w:trHeight w:val="122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местный бюджет: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563 914,1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697 270,5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734 223,7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671 646,9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631 693,6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625 726,8</w:t>
            </w:r>
          </w:p>
        </w:tc>
      </w:tr>
      <w:tr>
        <w:trPr>
          <w:cantSplit w:val="0"/>
          <w:trHeight w:val="465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1 032 352,6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1 204 172,0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1 099 328,4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1 009 118,7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1 005 074,8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1 097 636,1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72 619,8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23 574,1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70 930,7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864 832,8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1 090 989,1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1 005 206,0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912 952,5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910 952,4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932 583,0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66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4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94 900,0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89 608,8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94 122,4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96 166,2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94 122,4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94 122,4</w:t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561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rPr>
                <w:b/>
              </w:rPr>
              <w:t xml:space="preserve">1.1.1. </w:t>
            </w:r>
            <w:r>
              <w:t xml:space="preserve">Обеспечение доступности дошкольного, общего и дополнительного образования детей, повышение качества образовательных результатов, включая реализацию образовательных программ дошкольного общего и дополнительного образования 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1 439 303,7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1 651 964,0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1 821 143,8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1 677 711,5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1 631 433,2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1 618 723,2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местный бюджет: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553 874,9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673 231,5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721 815,4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668 592,8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626 358,4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613 648,3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885 428,8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978 732,5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1 099 328,4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1 009 118,7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1 005 074,8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1 005 074,9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790 528,8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889 123,7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1 005 206,0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912 952,5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910 952,4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910 952,5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94 900,0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89 608,8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94 122,4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96 166,2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94 122,4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94 122,4</w:t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rPr>
                <w:b/>
              </w:rPr>
              <w:t xml:space="preserve">1.1.2. </w:t>
            </w:r>
            <w:r>
              <w:t>Обеспечение предоставления бесплатного двухразового горячего питания или компенсационных выплат обучающимся с ограниченными возможностями здоровья муниципальных образовательных организаций Анжеро-Судженского городского округа,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5 899,4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7 070,4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12 408,3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3 054,1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5 335,2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5 111,5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местный бюджет: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5 899,4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7 070,4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12 408,3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3 054,1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5 335,2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5 111,5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rPr>
                <w:b/>
              </w:rPr>
              <w:t xml:space="preserve">1.1.3. </w:t>
            </w:r>
            <w:r>
              <w:t>Реализации региональных проектов, направленных на</w:t>
            </w:r>
          </w:p>
          <w:p>
            <w:pPr>
              <w:suppressAutoHyphens/>
              <w:hyphenationLines w:val="0"/>
            </w:pPr>
            <w:r>
              <w:t>реализацию мероприятий по модернизации школьных систем образования (капитальный</w:t>
            </w:r>
          </w:p>
          <w:p>
            <w:pPr>
              <w:suppressAutoHyphens/>
              <w:hyphenationLines w:val="0"/>
            </w:pPr>
            <w:r>
              <w:t>ремонт общеобразовательных организаций) в рамках государственной программы</w:t>
            </w:r>
          </w:p>
          <w:p>
            <w:pPr>
              <w:suppressAutoHyphens/>
              <w:hyphenationLines w:val="0"/>
            </w:pPr>
            <w:r>
              <w:t>Российской Федерации «Развитие образования»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151 063,6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242 408,1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местный бюджет: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4 139,8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16 968,6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146 923,8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225 439,5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72 619,8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23 574,1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74 304,0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201 865,4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1.1.4. </w:t>
            </w: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  <w:r>
              <w:rPr>
                <w:b/>
              </w:rPr>
            </w:r>
          </w:p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/>
                <w:bCs/>
              </w:rPr>
              <w:t>Всего</w:t>
            </w:r>
            <w:r>
              <w:rPr>
                <w:b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64 313,0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  <w:r>
              <w:rPr>
                <w:b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4 501,9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  <w:r>
              <w:rPr>
                <w:b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59 811,1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49 643,2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10 167,9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1.1.5.  </w:t>
            </w:r>
            <w:r>
              <w:t>Реализация мероприятий, направленных на создание современной инфраструктуры для отдыха детей и их оздоровления путём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  <w:r>
              <w:rPr>
                <w:b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/>
                <w:bCs/>
              </w:rPr>
              <w:t>Всего</w:t>
            </w:r>
            <w:r>
              <w:rPr>
                <w:b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35 215,2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  <w:r>
              <w:rPr>
                <w:b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2 465,1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  <w:r>
              <w:rPr>
                <w:b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32 750,1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21 287,5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11 462,6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1.2. </w:t>
            </w:r>
          </w:p>
          <w:p>
            <w:pPr>
              <w:suppressAutoHyphens/>
              <w:hyphenationLines w:val="0"/>
            </w:pPr>
            <w:r>
              <w:t>Обеспечение деятельности образовательных учреждений для детей с ограниченными возможностями здоровья, детей-сирот и детей, оставшихся без попечения родителей, включая реализацию образовательных программ дошкольного и общего образования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82 348,9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82 173,7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11 635,2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9 129,8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6 820,8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6 650,8</w:t>
            </w:r>
          </w:p>
        </w:tc>
      </w:tr>
      <w:tr>
        <w:trPr>
          <w:cantSplit w:val="0"/>
          <w:trHeight w:val="241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14 397,8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10 616,8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8 492,4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6 928,2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4 619,2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4 449,2</w:t>
            </w:r>
          </w:p>
        </w:tc>
      </w:tr>
      <w:tr>
        <w:trPr>
          <w:cantSplit w:val="0"/>
          <w:trHeight w:val="493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67 951,1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71 556,9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3 142,8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2 201,6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2 201,6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2 201,6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67 951,1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71 556,9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3142,8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2 201,6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2 201,6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2 201,6</w:t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78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675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155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1.3. </w:t>
            </w:r>
          </w:p>
          <w:p>
            <w:pPr>
              <w:suppressAutoHyphens/>
              <w:hyphenationLines w:val="0"/>
            </w:pPr>
            <w:r>
              <w:t>Организация круглогодичного отдыха, оздоровления и занятости обучающихся</w:t>
            </w:r>
            <w:r/>
            <w:r/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10 815,4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14 645,4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14 080,8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12 322,3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12 553,4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12 541,9</w:t>
            </w:r>
          </w:p>
        </w:tc>
      </w:tr>
      <w:tr>
        <w:trPr>
          <w:cantSplit w:val="0"/>
          <w:trHeight w:val="218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724,3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1 565,9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1 655,5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1 419,5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1 408,0</w:t>
            </w:r>
          </w:p>
        </w:tc>
      </w:tr>
      <w:tr>
        <w:trPr>
          <w:cantSplit w:val="0"/>
          <w:trHeight w:val="516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10 140,5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13 921,1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12 514,9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10 666,8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11 133,9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11 133,9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5 089,3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6 294,2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6 769,1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4 921,0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5 388,1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5 388,1</w:t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525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19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5 051,2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7 626,9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5 745,8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5 745,8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5 745,8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5 745,8</w:t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635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14277081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7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1.4. </w:t>
            </w:r>
          </w:p>
          <w:p>
            <w:pPr>
              <w:suppressAutoHyphens/>
              <w:hyphenationLines w:val="0"/>
            </w:pPr>
            <w:r>
              <w:t>Патриотическое воспитание граждан, допризывная подготовка молодёжи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3 065,9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3 953,9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3 993,0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4 042,2</w:t>
            </w:r>
          </w:p>
        </w:tc>
      </w:tr>
      <w:tr>
        <w:trPr>
          <w:cantSplit w:val="0"/>
          <w:trHeight w:val="132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55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3 065,9</w:t>
            </w:r>
            <w:r>
              <w:rPr>
                <w:b/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3 953,9</w:t>
            </w:r>
            <w:r>
              <w:rPr>
                <w:b/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3 993,0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4 042,2</w:t>
            </w:r>
            <w:r>
              <w:rPr>
                <w:b/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2 987,1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3 822,2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3 699,8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3 579,5</w:t>
            </w:r>
          </w:p>
        </w:tc>
      </w:tr>
      <w:tr>
        <w:trPr>
          <w:cantSplit w:val="0"/>
          <w:trHeight w:val="163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462,7</w:t>
            </w:r>
          </w:p>
        </w:tc>
      </w:tr>
      <w:tr>
        <w:trPr>
          <w:cantSplit w:val="0"/>
          <w:trHeight w:val="626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3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59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77" w:hRule="atLeast"/>
        </w:trPr>
        <w:tc>
          <w:tcPr>
            <w:tcW w:w="1315" w:type="pct"/>
            <w:vMerge w:val="restart"/>
            <w:tcBorders>
              <w:top w:val="nil" w:sz="0" w:space="0" w:color="000000" tmln="2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rPr>
                <w:b/>
              </w:rPr>
              <w:t xml:space="preserve">1.4.1. </w:t>
            </w:r>
            <w:r>
              <w:t>Обеспечение оснащения государственных и муниципальных общеобразовательных организаций, в том числе</w:t>
            </w:r>
            <w:r>
              <w:rPr>
                <w:b/>
              </w:rPr>
              <w:t xml:space="preserve"> </w:t>
            </w:r>
            <w:r>
              <w:t>структурных подразделений</w:t>
            </w:r>
            <w:r>
              <w:rPr>
                <w:b/>
              </w:rPr>
              <w:t xml:space="preserve"> </w:t>
            </w:r>
            <w:r>
              <w:t>указанных организаций, государственными символами Российской Федерации</w:t>
            </w:r>
            <w:r>
              <w:rPr>
                <w:b/>
              </w:rPr>
              <w:t xml:space="preserve">                                                 </w:t>
            </w:r>
            <w:r/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65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59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59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77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59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59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59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97" w:hRule="atLeast"/>
        </w:trPr>
        <w:tc>
          <w:tcPr>
            <w:tcW w:w="1315" w:type="pct"/>
            <w:vMerge w:val="restart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b/>
              </w:rPr>
              <w:t>1.4.2.</w:t>
            </w:r>
            <w:r>
      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3 065,9</w:t>
            </w:r>
            <w:r>
              <w:rPr>
                <w:b/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3 953,9</w:t>
            </w:r>
            <w:r>
              <w:rPr>
                <w:b/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3 993,0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4 042,2</w:t>
            </w:r>
            <w:r>
              <w:rPr>
                <w:b/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273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459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3 065,9</w:t>
            </w:r>
            <w:r>
              <w:rPr>
                <w:b/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3 953,9</w:t>
            </w:r>
            <w:r>
              <w:rPr>
                <w:b/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3 993,0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4 042,2</w:t>
            </w:r>
            <w:r>
              <w:rPr>
                <w:b/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459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2 987,1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3 822,2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3 699,8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3 579,5</w:t>
            </w:r>
            <w:r>
              <w:rPr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459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131,7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462,7</w:t>
            </w:r>
            <w:r>
              <w:rPr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459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459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459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255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1.5. </w:t>
            </w:r>
          </w:p>
          <w:p>
            <w:pPr>
              <w:suppressAutoHyphens/>
              <w:hyphenationLines w:val="0"/>
            </w:pPr>
            <w:r>
              <w:t>Создание центров цифрового образования детей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149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0,0 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0,0 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0,0 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0,0 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0,0 </w:t>
            </w:r>
          </w:p>
        </w:tc>
      </w:tr>
      <w:tr>
        <w:trPr>
          <w:cantSplit w:val="0"/>
          <w:trHeight w:val="473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57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08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77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rPr>
                <w:b/>
              </w:rPr>
              <w:t>Мероприятие 1.6.</w:t>
            </w:r>
            <w:r/>
          </w:p>
          <w:p>
            <w:pPr>
              <w:suppressAutoHyphens/>
              <w:hyphenationLines w:val="0"/>
            </w:pPr>
            <w:r>
              <w:t>Развитие молодёжной политики в Анжеро-Судженском городском округе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114,3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114,3</w:t>
            </w:r>
          </w:p>
        </w:tc>
      </w:tr>
      <w:tr>
        <w:trPr>
          <w:cantSplit w:val="0"/>
          <w:trHeight w:val="389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54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561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19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57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1.7. </w:t>
            </w:r>
          </w:p>
          <w:p>
            <w:pPr>
              <w:suppressAutoHyphens/>
              <w:hyphenationLines w:val="0"/>
            </w:pPr>
            <w:r>
              <w:t>Поддержка талантливых детей и молодёжи, обеспечение условий для их личностной самореализации и профессионального самоопределения, успешной социализации в обществе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1 037,8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1 568,7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8 288,3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2 669,2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5 622,8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5 622,8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1 037,8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1 568,7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5 234,9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2 669,2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5 622,8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5 622,8</w:t>
            </w:r>
          </w:p>
        </w:tc>
      </w:tr>
      <w:tr>
        <w:trPr>
          <w:cantSplit w:val="0"/>
          <w:trHeight w:val="502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3 053,4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3 053,4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589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25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545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7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1.8. </w:t>
            </w:r>
          </w:p>
          <w:p>
            <w:pPr>
              <w:suppressAutoHyphens/>
              <w:hyphenationLines w:val="0"/>
            </w:pPr>
            <w:r>
              <w:t>Развитие кадрового потенциала муниципальной системы образования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395,0</w:t>
            </w:r>
          </w:p>
        </w:tc>
      </w:tr>
      <w:tr>
        <w:trPr>
          <w:cantSplit w:val="0"/>
          <w:trHeight w:val="547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571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6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565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76" w:hRule="atLeast"/>
        </w:trPr>
        <w:tc>
          <w:tcPr>
            <w:tcW w:w="1315" w:type="pct"/>
            <w:vMerge w:val="restart"/>
            <w:tcBorders>
              <w:top w:val="nil" w:sz="0" w:space="0" w:color="000000" tmln="2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1.9. </w:t>
            </w:r>
          </w:p>
          <w:p>
            <w:pPr>
              <w:suppressAutoHyphens/>
              <w:hyphenationLines w:val="0"/>
            </w:pPr>
            <w:r>
              <w:t>Обеспечение персонифицированного финансирования дополнительного образования детей в рамках социального заказа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5 649,9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15 561,8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19 066,1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18 861,2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18 860,8</w:t>
            </w:r>
          </w:p>
        </w:tc>
      </w:tr>
      <w:tr>
        <w:trPr>
          <w:cantSplit w:val="0"/>
          <w:trHeight w:val="280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5 649,9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15 561,8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19 066,1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18 861,2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18 860,8</w:t>
            </w:r>
          </w:p>
        </w:tc>
      </w:tr>
      <w:tr>
        <w:trPr>
          <w:cantSplit w:val="0"/>
          <w:trHeight w:val="563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53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93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695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21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741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213" w:hRule="atLeast"/>
        </w:trPr>
        <w:tc>
          <w:tcPr>
            <w:tcW w:w="1315" w:type="pct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spacing w:val="-4" w:percent="96"/>
              </w:rPr>
            </w:pPr>
            <w:r>
              <w:rPr>
                <w:b/>
              </w:rPr>
              <w:t>Мероприятие 1.10.</w:t>
            </w:r>
            <w:r>
              <w:rPr>
                <w:bCs/>
                <w:spacing w:val="-4" w:percent="96"/>
              </w:rPr>
            </w:r>
          </w:p>
          <w:p>
            <w:pPr>
              <w:suppressAutoHyphens/>
              <w:hyphenationLines w:val="0"/>
            </w:pPr>
            <w:r>
              <w:t>Обеспечение персонифицированного финансирования дополнительного образования детей</w:t>
            </w:r>
          </w:p>
          <w:p>
            <w:pPr>
              <w:suppressAutoHyphens/>
              <w:hyphenationLines w:val="0"/>
            </w:pPr>
            <w:r/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16 576,1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10 601,8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60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16 576,1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10 601,8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561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71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76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637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534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540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rFonts w:eastAsia="Calibri"/>
              </w:rPr>
            </w:pPr>
            <w:r>
              <w:rPr>
                <w:b/>
              </w:rPr>
              <w:t>Мероприятие 1.11.</w:t>
            </w:r>
            <w:r>
              <w:rPr>
                <w:rFonts w:eastAsia="Calibri"/>
              </w:rPr>
            </w:r>
          </w:p>
          <w:p>
            <w:pPr>
              <w:suppressAutoHyphens/>
              <w:hyphenationLines w:val="0"/>
              <w:rPr>
                <w:b/>
                <w:iCs/>
              </w:rPr>
            </w:pPr>
            <w:r>
              <w:rPr>
                <w:rFonts w:eastAsia="Calibri"/>
              </w:rPr>
              <w:t xml:space="preserve">Укрепление материально-технической базы организаций отдыха детей и их оздоровления </w:t>
            </w:r>
            <w:r>
              <w:rPr>
                <w:b/>
                <w:iCs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1 145,2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3 815,3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80,2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1 065,0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3 548,2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1 065,0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3548,2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659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rFonts w:eastAsia="Calibri"/>
              </w:rPr>
            </w:pPr>
            <w:r>
              <w:rPr>
                <w:b/>
              </w:rPr>
              <w:t>Мероприятие 1.12.</w:t>
            </w:r>
            <w:r>
              <w:rPr>
                <w:rFonts w:eastAsia="Calibri"/>
              </w:rPr>
            </w:r>
          </w:p>
          <w:p>
            <w:pPr>
              <w:suppressAutoHyphens/>
              <w:hyphenationLines w:val="0"/>
              <w:rPr>
                <w:iCs/>
              </w:rPr>
            </w:pPr>
            <w:r>
              <w:rPr>
                <w:iCs/>
              </w:rPr>
              <w:t>Реализация мероприятий по капитальному ремонту и оснащению общеобразовательных организаций Кемеровской области-Кузбасса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6 989,2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6 500,0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6 500,0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rFonts w:eastAsia="Calibri"/>
              </w:rPr>
            </w:pPr>
            <w:r>
              <w:rPr>
                <w:b/>
              </w:rPr>
              <w:t>Мероприятие 1.13.</w:t>
            </w:r>
            <w:r>
              <w:rPr>
                <w:rFonts w:eastAsia="Calibri"/>
              </w:rPr>
            </w:r>
          </w:p>
          <w:p>
            <w:pPr>
              <w:suppressAutoHyphens/>
              <w:hyphenationLines w:val="0"/>
              <w:rPr>
                <w:b/>
                <w:iCs/>
              </w:rPr>
            </w:pPr>
            <w: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  <w:r>
              <w:rPr>
                <w:b/>
                <w:iCs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4 838,8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3 555,0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945,0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1.14. </w:t>
            </w:r>
          </w:p>
          <w:p>
            <w:pPr>
              <w:suppressAutoHyphens/>
              <w:hyphenationLines w:val="0"/>
              <w:rPr>
                <w:b/>
                <w:iCs/>
              </w:rPr>
            </w:pPr>
            <w:r>
              <w:t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>
              <w:rPr>
                <w:b/>
                <w:iCs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43 669,1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43 669,1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73 636,9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84 088,4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84 088,4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84 088,4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43 669,1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43 669,1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73 636,9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84 088,4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84 088,4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84 088,4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43 669,1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43 669,1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73 636,9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84 088,4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84 088,4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84 088,4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736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1.15. </w:t>
            </w:r>
          </w:p>
          <w:p>
            <w:pPr>
              <w:suppressAutoHyphens/>
              <w:hyphenationLines w:val="0"/>
            </w:pPr>
            <w:r>
              <w:t>Субсидия на организацию</w:t>
            </w:r>
          </w:p>
          <w:p>
            <w:pPr>
              <w:suppressAutoHyphens/>
              <w:hyphenationLines w:val="0"/>
            </w:pPr>
            <w:r>
              <w:t>бесплатного горячего </w:t>
            </w:r>
          </w:p>
          <w:p>
            <w:pPr>
              <w:suppressAutoHyphens/>
              <w:hyphenationLines w:val="0"/>
            </w:pPr>
            <w:r>
              <w:t>питания обучающихся, получающих начальное </w:t>
            </w:r>
          </w:p>
          <w:p>
            <w:pPr>
              <w:suppressAutoHyphens/>
              <w:hyphenationLines w:val="0"/>
            </w:pPr>
            <w:r>
              <w:t>общее образование в </w:t>
            </w:r>
          </w:p>
          <w:p>
            <w:pPr>
              <w:suppressAutoHyphens/>
              <w:hyphenationLines w:val="0"/>
            </w:pPr>
            <w:r>
              <w:t>государственных образовательных </w:t>
            </w:r>
          </w:p>
          <w:p>
            <w:pPr>
              <w:suppressAutoHyphens/>
              <w:hyphenationLines w:val="0"/>
            </w:pPr>
            <w:r>
              <w:t>организациях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46 338,7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43 330,3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49 971,0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47 971,7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40 776,0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38 737,2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46 338,7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43 330,3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49 971,0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47 971,7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40 776,0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38 737,2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36 607,6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34 230,9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39 477,1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36 938,2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28 950,9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25 179,2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9 731,1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9 099,4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10 493,9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11 033,5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11 825,1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13 558,0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1.16. </w:t>
            </w:r>
          </w:p>
          <w:p>
            <w:pPr>
              <w:suppressAutoHyphens/>
              <w:hyphenationLines w:val="0"/>
              <w:rPr>
                <w:b/>
                <w:iCs/>
              </w:rPr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  <w:r>
              <w:rPr>
                <w:b/>
                <w:iCs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1 683,0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1 683,0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1 632,5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1.17.    </w:t>
            </w:r>
          </w:p>
          <w:p>
            <w:pPr>
              <w:suppressAutoHyphens/>
              <w:hyphenationLines w:val="0"/>
              <w:rPr>
                <w:b/>
                <w:iCs/>
              </w:rPr>
            </w:pPr>
            <w:r>
              <w:rPr>
                <w:iCs/>
              </w:rPr>
              <w:t>Создание кадетских (казачьих) классов в общеобразовательных организациях Кемеровской области – Кузбасса</w:t>
            </w:r>
            <w:r>
              <w:rPr>
                <w:b/>
                <w:iCs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485,7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485,7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548,6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548,6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548,6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38,4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510,2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федеральный бюджет 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>областной бюджет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451,7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451,7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510,2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>средства бюджетов государственных внебюджетных фондов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>средства юридических и физических лиц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>средства муниципальной корпорации - Фонда содействия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1.18. </w:t>
            </w:r>
          </w:p>
          <w:p>
            <w:pPr>
              <w:suppressAutoHyphens/>
              <w:hyphenationLines w:val="0"/>
              <w:rPr>
                <w:iCs/>
              </w:rPr>
            </w:pPr>
            <w:r>
              <w:t>Реализация мероприятий по обеспечению антитеррористической защищённости в муниципальных образовательных организациях Кемеровской области – Кузбасса</w:t>
            </w:r>
            <w:r>
              <w:rPr>
                <w:iCs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12 876,0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17 675,8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12 691,3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6 528,2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1 237,3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888,4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11 974,7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16 438,5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11 802,9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6 071,2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федеральный бюджет 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>областной бюджет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11 974,7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16 438,5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11 802,9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6 071,2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>средства бюджетов государственных внебюджетных фондов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>средства юридических и физических лиц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>средства муниципальной корпорации - Фонда содействия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>Мероприятие 1.19.</w:t>
            </w:r>
          </w:p>
          <w:p>
            <w:pPr>
              <w:suppressAutoHyphens/>
              <w:hyphenationLines w:val="0"/>
              <w:rPr>
                <w:iCs/>
              </w:rPr>
            </w:pPr>
            <w:r>
              <w:t>Реализация мероприятий по обеспечению пожарной безопасности в муниципальных образовательных организациях Кемеровской области – Кузбасса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25 751,9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17 395,5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6 989,2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12 962,6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1 802,6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1 217,7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23 949,3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16 177,8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6 500,0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12 055,2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федеральный бюджет 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>областной бюджет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23 949,3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16 177,8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6 500,0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12 055,2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>средства бюджетов государственных внебюджетных фондов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>средства юридических и физических лиц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Cs/>
                <w:iCs/>
              </w:rPr>
              <w:t>средства муниципальной корпорации - Фонда содействия</w:t>
            </w:r>
            <w:r>
              <w:rPr>
                <w:b/>
                <w:bCs/>
                <w:iCs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iCs/>
              </w:rPr>
            </w:pPr>
            <w:r>
              <w:rPr>
                <w:b/>
                <w:iCs/>
              </w:rPr>
              <w:t xml:space="preserve">Подпрограмма 2. </w:t>
            </w:r>
          </w:p>
          <w:p>
            <w:pPr>
              <w:suppressAutoHyphens/>
              <w:hyphenationLines w:val="0"/>
            </w:pPr>
            <w:r>
              <w:rPr>
                <w:iCs/>
              </w:rPr>
              <w:t>Социальные гарантии в системе образования</w:t>
            </w:r>
            <w:r/>
          </w:p>
          <w:p>
            <w:pPr>
              <w:suppressAutoHyphens/>
              <w:hyphenationLines w:val="0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52 105,9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52 403,0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51 931,5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54 512,8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54 580,6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54 421,6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4 554,5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5 313,6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6 149,9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4 011,5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4 079,3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3 920,3</w:t>
            </w:r>
          </w:p>
        </w:tc>
      </w:tr>
      <w:tr>
        <w:trPr>
          <w:cantSplit w:val="0"/>
          <w:trHeight w:val="491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47 551,4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47 089,4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45 781,6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50 501,3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50 501,3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50 501,3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47 551,4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47 089,4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45 781,6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50 501,3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50 501,3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50 501,3</w:t>
            </w:r>
            <w:r>
              <w:rPr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6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695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2.1. </w:t>
            </w:r>
          </w:p>
          <w:p>
            <w:pPr>
              <w:suppressAutoHyphens/>
              <w:hyphenationLines w:val="0"/>
            </w:pPr>
            <w:r>
              <w:t>Социальная поддержка участников образовательного процесса</w:t>
            </w:r>
          </w:p>
          <w:p>
            <w:pPr>
              <w:suppressAutoHyphens/>
              <w:hyphenationLines w:val="0"/>
            </w:pPr>
            <w:r/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10 991,3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12 007,8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14 177,5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11 486,4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11 554,2</w:t>
            </w:r>
          </w:p>
        </w:tc>
        <w:tc>
          <w:tcPr>
            <w:tcW w:w="450" w:type="pct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11 395,2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4 522,5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5 283,2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6 119,9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3 994,5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4 062,3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3 903,3</w:t>
            </w:r>
          </w:p>
        </w:tc>
      </w:tr>
      <w:tr>
        <w:trPr>
          <w:cantSplit w:val="0"/>
          <w:trHeight w:val="448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6 468,8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6 724,6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8 057,6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7 491,9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7 491,9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7 491,9</w:t>
            </w:r>
          </w:p>
        </w:tc>
      </w:tr>
      <w:tr>
        <w:trPr>
          <w:cantSplit w:val="0"/>
          <w:trHeight w:val="227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6 468,8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6 724,6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8 057,6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7 491,9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7 491,9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7 491,9</w:t>
            </w:r>
          </w:p>
        </w:tc>
      </w:tr>
      <w:tr>
        <w:trPr>
          <w:cantSplit w:val="0"/>
          <w:trHeight w:val="54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17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iCs/>
              </w:rPr>
            </w:pPr>
            <w:r>
              <w:rPr>
                <w:b/>
              </w:rPr>
              <w:t>2.1.1.</w:t>
            </w:r>
            <w:r>
              <w:rPr>
                <w:iCs/>
              </w:rPr>
              <w:t xml:space="preserve"> Социальная поддержка участников образовательного процесса</w:t>
            </w:r>
            <w:r>
              <w:rPr>
                <w:iCs/>
              </w:rPr>
            </w:r>
          </w:p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6 621,5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6 200,6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6 018,6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4 864,5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4 864,5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4 864,5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6 363,5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6 096,6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5 926,6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4 790,5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4 790,5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4 790,5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6 363,5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6 096,6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5 926,6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4 790,5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4 790,5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4 790,5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iCs/>
              </w:rPr>
            </w:pPr>
            <w:r>
              <w:rPr>
                <w:b/>
              </w:rPr>
              <w:t>2.1.2</w:t>
            </w:r>
            <w:r>
              <w:rPr>
                <w:iCs/>
              </w:rPr>
              <w:t>. Обеспечение мер социальной поддержки (в виде предоставления горячего питания) обучающимся муниципальных общеобразовательных организаций</w:t>
            </w:r>
            <w:r>
              <w:rPr>
                <w:b/>
                <w:iCs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2 039,3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1 407,2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1 698,7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2 606,7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2 858,8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2 820,5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2 039,3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1 407,2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662,1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922,3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1 036,6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1 936,5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1 936,5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1 936,5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1 036,6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1 936,5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1 936,5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1 936,5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iCs/>
              </w:rPr>
            </w:pPr>
            <w:r>
              <w:rPr>
                <w:b/>
                <w:iCs/>
              </w:rPr>
              <w:t xml:space="preserve">2.1.3. </w:t>
            </w:r>
            <w:r>
              <w:rPr>
                <w:iCs/>
              </w:rPr>
              <w:t>Обеспечение мер социальной поддержки в виде льгот по родительской плате за присмотр и уход за детьми в муниципальных организациях</w:t>
            </w:r>
            <w:r>
              <w:rPr>
                <w:b/>
                <w:iCs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2 330,5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4 400,0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6 460,2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4 015,2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3 830,9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3 710,2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2 225,2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3 772,0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5 365,8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3 250,3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3 066,0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2 945,3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1 094,4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764,9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105,3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628,0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1 094,4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764,9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764,9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764,9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2.2. </w:t>
            </w:r>
          </w:p>
          <w:p>
            <w:pPr>
              <w:suppressAutoHyphens/>
              <w:hyphenationLines w:val="0"/>
              <w:rPr>
                <w:b/>
                <w:iCs/>
              </w:rPr>
            </w:pPr>
            <w:r>
              <w:t>Социальная поддержка детей-сирот, детей, оставшихся без попечения родителей</w:t>
            </w:r>
            <w:r>
              <w:rPr>
                <w:b/>
                <w:iCs/>
              </w:rPr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41 114,6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40 395,2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37 754,0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43 026,4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43 026,4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43 026,4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</w:t>
            </w:r>
          </w:p>
        </w:tc>
      </w:tr>
      <w:tr>
        <w:trPr>
          <w:cantSplit w:val="0"/>
          <w:trHeight w:val="579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41 082,6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40 364,8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37 724,0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43 009,4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43 009,4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43 009,4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41 082,6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40 364,8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37 724,0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43 009,4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43 009,4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43 009,4</w:t>
            </w:r>
          </w:p>
        </w:tc>
      </w:tr>
      <w:tr>
        <w:trPr>
          <w:cantSplit w:val="0"/>
          <w:trHeight w:val="585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434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536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46" w:hRule="atLeast"/>
        </w:trPr>
        <w:tc>
          <w:tcPr>
            <w:tcW w:w="1315" w:type="pct"/>
            <w:vMerge w:val="restart"/>
            <w:tcBorders>
              <w:top w:val="nil" w:sz="0" w:space="0" w:color="000000" tmln="20, 20, 20, 0, 0"/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Мероприятие 2.3.</w:t>
            </w:r>
          </w:p>
          <w:p>
            <w:pPr>
              <w:suppressAutoHyphens/>
              <w:hyphenationLines w:val="0"/>
            </w:pPr>
            <w:r>
              <w:t>Численность детей-сирот и детей, оставшихся без попечения родителей, а также лиц из числа детей-сирот, которые получают пенсию по потере кормильца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78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552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89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66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695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280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695" w:hRule="atLeast"/>
        </w:trPr>
        <w:tc>
          <w:tcPr>
            <w:tcW w:w="1315" w:type="pct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iCs/>
              </w:rPr>
            </w:pPr>
            <w:r>
              <w:rPr>
                <w:b/>
                <w:iCs/>
              </w:rPr>
              <w:t xml:space="preserve">Подпрограмма 3. </w:t>
            </w:r>
          </w:p>
          <w:p>
            <w:pPr>
              <w:suppressAutoHyphens/>
              <w:hyphenationLines w:val="0"/>
              <w:rPr>
                <w:iCs/>
              </w:rPr>
            </w:pPr>
            <w:r>
              <w:rPr>
                <w:iCs/>
              </w:rPr>
              <w:t>Прочие мероприятия в области образования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221 646,0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230 237,5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273 651,9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252 450,4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275 444,1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275 329,8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78 548,2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92 409,9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108 265,9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113 686,6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111 409,1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111 294,8</w:t>
            </w:r>
          </w:p>
        </w:tc>
      </w:tr>
      <w:tr>
        <w:trPr>
          <w:cantSplit w:val="0"/>
          <w:trHeight w:val="287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143 097,8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137 827,6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165 386,0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138 763,8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164 035,0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164 035,0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4 846,8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6 138,8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9 065,2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7 203,8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7 714,2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7 714,2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72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3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138 251,0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131 688,8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156 320,8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131 560,0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156 320,8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156 320,8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718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  <w:iCs/>
              </w:rPr>
            </w:pPr>
            <w:r>
              <w:rPr>
                <w:bCs/>
                <w:i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rPr>
                <w:b/>
              </w:rPr>
              <w:t>Мероприятие 3.1.</w:t>
            </w:r>
            <w:r/>
          </w:p>
          <w:p>
            <w:pPr>
              <w:suppressAutoHyphens/>
              <w:hyphenationLines w:val="0"/>
            </w:pPr>
            <w:r>
              <w:t>Обеспечение деятельности прочих организаций в сфере образования Анжеро-Судженского городского округа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221 646,0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230 237,5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273 651,9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251 676,0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274 159,3</w:t>
            </w:r>
          </w:p>
        </w:tc>
        <w:tc>
          <w:tcPr>
            <w:tcW w:w="450" w:type="pct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274 045,0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78 548,2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92 409,9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108 265,9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113 686,6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111 409,1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111 294,8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471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143 097,8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137 827,6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165 386,0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137 989,4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162 750,2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162 750,2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4 846,8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6 138,8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9 065,2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6 429,4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6 429,4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6 429,4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57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138 251,0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131 688,8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156 320,8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131 560,0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156 320,8</w:t>
            </w:r>
            <w:r>
              <w:rPr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156 320,8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587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rPr>
                <w:b/>
              </w:rPr>
              <w:t>Мероприятие 3.2.</w:t>
            </w:r>
            <w:r/>
          </w:p>
          <w:p>
            <w:pPr>
              <w:suppressAutoHyphens/>
              <w:hyphenationLines w:val="0"/>
            </w:pPr>
            <w: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774,4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1284,8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1284,8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471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  <w:bCs/>
              </w:rPr>
            </w:pPr>
            <w:r>
              <w:rPr>
                <w:b/>
                <w:bCs/>
              </w:rPr>
              <w:t>иные не запрещённые законодательством источники: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774,4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1284,8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1284,8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 xml:space="preserve">федеральный бюджет 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/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/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774,4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1284,8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1284,8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30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бюджетов государственных внебюджетных фондов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</w:tr>
      <w:tr>
        <w:trPr>
          <w:cantSplit w:val="0"/>
          <w:trHeight w:val="570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юридических и физических лиц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bCs/>
                <w:sz w:val="20"/>
                <w:szCs w:val="20"/>
              </w:rPr>
            </w:r>
          </w:p>
        </w:tc>
      </w:tr>
      <w:tr>
        <w:trPr>
          <w:cantSplit w:val="0"/>
          <w:trHeight w:val="587" w:hRule="atLeast"/>
        </w:trPr>
        <w:tc>
          <w:tcPr>
            <w:tcW w:w="1315" w:type="pct"/>
            <w:vMerge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98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Cs/>
              </w:rPr>
            </w:pPr>
            <w:r>
              <w:rPr>
                <w:bCs/>
              </w:rPr>
              <w:t>средства муниципальной корпорации - Фонда содействия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highlight w:val="yellow"/>
                <w:sz w:val="20"/>
                <w:szCs w:val="20"/>
              </w:rPr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>
      <w:pPr>
        <w:spacing/>
        <w:jc w:val="center"/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>
      <w:pPr>
        <w:ind w:right="-3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Анжеро-Судженского городского округа»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на 2022-2027 годы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от 30.08.2021 № 945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pacing w:val="-3" w:percent="98"/>
          <w:sz w:val="28"/>
          <w:szCs w:val="28"/>
          <w:lang w:eastAsia="en-us"/>
        </w:rPr>
        <w:t xml:space="preserve">Приложение № 4 </w:t>
      </w:r>
      <w:r>
        <w:rPr>
          <w:rFonts w:eastAsia="Liberation Serif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Calibri" w:hAnsi="Calibri" w:eastAsia="Liberation Serif" w:cs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  <w:t>к Постановлению</w:t>
      </w:r>
      <w:r>
        <w:rPr>
          <w:rFonts w:ascii="Liberation Serif" w:hAnsi="Liberation Serif" w:eastAsia="Liberation Serif" w:cs="Liberation Serif"/>
          <w:sz w:val="28"/>
          <w:szCs w:val="28"/>
          <w:lang w:eastAsia="en-us"/>
        </w:rPr>
        <w:t xml:space="preserve"> администрации</w:t>
      </w:r>
      <w:r>
        <w:rPr>
          <w:rFonts w:ascii="Calibri" w:hAnsi="Calibri" w:eastAsia="Liberation Serif" w:cs="Liberation Serif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Анжеро-Судженского</w:t>
      </w:r>
      <w:r>
        <w:rPr>
          <w:rFonts w:ascii="Liberation Serif" w:hAnsi="Liberation Serif" w:eastAsia="Liberation Serif" w:cs="Liberation Serif"/>
          <w:spacing w:val="5" w:percent="104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городского</w:t>
      </w:r>
      <w:r>
        <w:rPr>
          <w:rFonts w:ascii="Liberation Serif" w:hAnsi="Liberation Serif" w:eastAsia="Liberation Serif" w:cs="Liberation Serif"/>
          <w:spacing w:val="6" w:percent="105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округа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pP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От 16 июня 2025г.  № 635</w:t>
      </w:r>
    </w:p>
    <w:p>
      <w:pPr>
        <w:spacing/>
        <w:jc w:val="right"/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4. Сведения о планируемых значениях целевых показателей (индикаторов) муниципальной программы</w:t>
      </w:r>
    </w:p>
    <w:p>
      <w:pPr>
        <w:spacing/>
        <w:jc w:val="both"/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NormalTable"/>
        <w:name w:val="Таблица5"/>
        <w:tabOrder w:val="0"/>
        <w:jc w:val="left"/>
        <w:tblInd w:w="0" w:type="dxa"/>
        <w:tblW w:w="14429" w:type="dxa"/>
        <w:tblLook w:val="04A0" w:firstRow="1" w:lastRow="0" w:firstColumn="1" w:lastColumn="0" w:noHBand="0" w:noVBand="1"/>
      </w:tblPr>
      <w:tblGrid>
        <w:gridCol w:w="3997"/>
        <w:gridCol w:w="2525"/>
        <w:gridCol w:w="1241"/>
        <w:gridCol w:w="1140"/>
        <w:gridCol w:w="1097"/>
        <w:gridCol w:w="1097"/>
        <w:gridCol w:w="1097"/>
        <w:gridCol w:w="1125"/>
        <w:gridCol w:w="1110"/>
      </w:tblGrid>
      <w:tr>
        <w:trPr>
          <w:cantSplit w:val="0"/>
          <w:trHeight w:val="276" w:hRule="atLeast"/>
        </w:trPr>
        <w:tc>
          <w:tcPr>
            <w:tcW w:w="1385" w:type="pct"/>
            <w:vMerge w:val="restar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Наименование муниципальной программы, подпрограммы, основного мероприятия /регионального проекта /ведомственного проекта, мероприятия</w:t>
            </w:r>
          </w:p>
        </w:tc>
        <w:tc>
          <w:tcPr>
            <w:tcW w:w="875" w:type="pct"/>
            <w:vMerge w:val="restar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Наименование целевого показателя</w:t>
            </w:r>
          </w:p>
          <w:p>
            <w:pPr>
              <w:spacing/>
              <w:jc w:val="center"/>
              <w:widowControl w:val="0"/>
            </w:pPr>
            <w:r>
              <w:t>(индикатора)</w:t>
            </w:r>
          </w:p>
        </w:tc>
        <w:tc>
          <w:tcPr>
            <w:tcW w:w="430" w:type="pct"/>
            <w:vMerge w:val="restar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Единица измерения</w:t>
            </w:r>
          </w:p>
        </w:tc>
        <w:tc>
          <w:tcPr>
            <w:tcW w:w="2310" w:type="pct"/>
            <w:gridSpan w:val="6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Плановое значение целевого</w:t>
            </w:r>
          </w:p>
          <w:p>
            <w:pPr>
              <w:spacing/>
              <w:jc w:val="center"/>
            </w:pPr>
            <w:r>
              <w:t>показателя (индикатора)</w:t>
            </w:r>
          </w:p>
        </w:tc>
      </w:tr>
      <w:tr>
        <w:trPr>
          <w:cantSplit w:val="0"/>
          <w:trHeight w:val="0" w:hRule="auto"/>
        </w:trPr>
        <w:tc>
          <w:tcPr>
            <w:tcW w:w="138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430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395" w:type="pc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2022 год</w:t>
            </w:r>
          </w:p>
        </w:tc>
        <w:tc>
          <w:tcPr>
            <w:tcW w:w="380" w:type="pc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2023 год</w:t>
            </w:r>
          </w:p>
        </w:tc>
        <w:tc>
          <w:tcPr>
            <w:tcW w:w="380" w:type="pc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2024 год</w:t>
            </w:r>
          </w:p>
        </w:tc>
        <w:tc>
          <w:tcPr>
            <w:tcW w:w="380" w:type="pc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2025 год</w:t>
            </w:r>
          </w:p>
        </w:tc>
        <w:tc>
          <w:tcPr>
            <w:tcW w:w="390" w:type="pc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2026 год</w:t>
            </w:r>
          </w:p>
        </w:tc>
        <w:tc>
          <w:tcPr>
            <w:tcW w:w="385" w:type="pc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2027 год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tabs defTabSz="708">
                <w:tab w:val="left" w:pos="966" w:leader="none"/>
                <w:tab w:val="center" w:pos="1813" w:leader="none"/>
              </w:tabs>
            </w:pPr>
            <w:r>
              <w:t>1</w:t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7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8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</w:t>
            </w:r>
          </w:p>
        </w:tc>
      </w:tr>
      <w:tr>
        <w:trPr>
          <w:cantSplit w:val="0"/>
          <w:trHeight w:val="568" w:hRule="atLeast"/>
        </w:trPr>
        <w:tc>
          <w:tcPr>
            <w:tcW w:w="5000" w:type="pct"/>
            <w:gridSpan w:val="9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b/>
                <w:spacing w:val="20" w:percent="117"/>
              </w:rPr>
              <w:t>«</w:t>
            </w:r>
            <w:r>
              <w:rPr>
                <w:b/>
              </w:rPr>
              <w:t>Развитие системы образования Анжеро-Судженского городского округа</w:t>
            </w:r>
            <w:r>
              <w:rPr>
                <w:b/>
                <w:spacing w:val="20" w:percent="117"/>
              </w:rPr>
              <w:t>»</w:t>
            </w:r>
            <w:r>
              <w:rPr>
                <w:b/>
              </w:rPr>
              <w:t xml:space="preserve"> на 2022 – 2027 годы</w:t>
            </w:r>
            <w:r/>
          </w:p>
        </w:tc>
      </w:tr>
      <w:tr>
        <w:trPr>
          <w:cantSplit w:val="0"/>
          <w:trHeight w:val="549" w:hRule="atLeast"/>
        </w:trPr>
        <w:tc>
          <w:tcPr>
            <w:tcW w:w="5000" w:type="pct"/>
            <w:gridSpan w:val="9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b/>
              </w:rPr>
            </w:pPr>
            <w:r>
              <w:rPr>
                <w:b/>
              </w:rPr>
              <w:t xml:space="preserve">Подпрограмма 1. </w:t>
            </w:r>
          </w:p>
          <w:p>
            <w:pPr>
              <w:spacing/>
              <w:jc w:val="center"/>
              <w:widowControl w:val="0"/>
            </w:pPr>
            <w:r>
              <w:t>Развитие дошкольного, общего образования и дополнительного образования детей</w:t>
            </w:r>
          </w:p>
        </w:tc>
      </w:tr>
      <w:tr>
        <w:trPr>
          <w:cantSplit w:val="0"/>
          <w:trHeight w:val="568" w:hRule="atLeast"/>
        </w:trPr>
        <w:tc>
          <w:tcPr>
            <w:tcW w:w="1385" w:type="pct"/>
            <w:vAlign w:val="center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Региональные проекты:</w:t>
            </w:r>
          </w:p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 xml:space="preserve"> - «Цифровая образовательная среда», </w:t>
            </w:r>
          </w:p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 xml:space="preserve">- «Информационная инфраструктура», </w:t>
            </w:r>
          </w:p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- «Современная школа»,</w:t>
            </w:r>
          </w:p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- «Успех каждого ребёнка»,</w:t>
            </w:r>
          </w:p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- «Обеспечение качественно нового уровня развития инфраструктуры культуры» («Культурная среда»),</w:t>
            </w:r>
          </w:p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- «Патриотическое воспитание»</w:t>
            </w:r>
          </w:p>
          <w:p>
            <w:pPr>
              <w:rPr>
                <w:b/>
              </w:rPr>
            </w:pPr>
            <w:r>
              <w:rPr>
                <w:b/>
              </w:rPr>
              <w:t>Мероприятие 1.1.</w:t>
            </w:r>
          </w:p>
          <w:p>
            <w:pPr/>
            <w:r>
              <w:t xml:space="preserve">Обеспечение доступности дошкольного, общего и дополнительного образования детей, повышение качества образовательных результатов, включая реализацию образовательных программ дошкольного, общего и дополнительного образования </w:t>
            </w:r>
          </w:p>
        </w:tc>
        <w:tc>
          <w:tcPr>
            <w:tcW w:w="8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/>
          </w:p>
        </w:tc>
        <w:tc>
          <w:tcPr>
            <w:tcW w:w="43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/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/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cantSplit w:val="0"/>
          <w:trHeight w:val="1499" w:hRule="atLeast"/>
        </w:trPr>
        <w:tc>
          <w:tcPr>
            <w:tcW w:w="1385" w:type="pct"/>
            <w:vMerge w:val="restar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1.1.1. </w:t>
            </w:r>
            <w:r>
              <w:t>Обеспечение доступности дошкольного, общего и дополнительного образования детей, повышение качества образовательных результатов, включая реализацию образовательных программ дошкольного общего и дополнительного образования</w:t>
            </w:r>
            <w:r>
              <w:rPr>
                <w:b/>
              </w:rPr>
            </w:r>
          </w:p>
        </w:tc>
        <w:tc>
          <w:tcPr>
            <w:tcW w:w="8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43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руб.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31296,51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36181,2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42375,4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46039,0</w:t>
            </w:r>
            <w:r>
              <w:rPr>
                <w:highlight w:val="yellow"/>
              </w:rPr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46039,0</w:t>
            </w:r>
            <w:r>
              <w:rPr>
                <w:highlight w:val="yellow"/>
              </w:rPr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46039,0</w:t>
            </w:r>
            <w:r>
              <w:rPr>
                <w:highlight w:val="yellow"/>
              </w:rPr>
            </w:r>
          </w:p>
        </w:tc>
      </w:tr>
      <w:tr>
        <w:trPr>
          <w:cantSplit w:val="0"/>
          <w:trHeight w:val="196" w:hRule="atLeast"/>
        </w:trPr>
        <w:tc>
          <w:tcPr>
            <w:tcW w:w="1385" w:type="pct"/>
            <w:vMerge/>
            <w:vAlign w:val="center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t xml:space="preserve">Среднемесячная номинальная начисленная заработная плата работников муниципальных общеобразовательных учреждений </w:t>
            </w:r>
          </w:p>
        </w:tc>
        <w:tc>
          <w:tcPr>
            <w:tcW w:w="43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руб.</w:t>
            </w:r>
          </w:p>
        </w:tc>
        <w:tc>
          <w:tcPr>
            <w:tcW w:w="39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40178,46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46134,2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54270,5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58761,56</w:t>
            </w:r>
          </w:p>
        </w:tc>
        <w:tc>
          <w:tcPr>
            <w:tcW w:w="39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58761,56</w:t>
            </w:r>
            <w:r>
              <w:rPr>
                <w:highlight w:val="yellow"/>
              </w:rPr>
            </w:r>
          </w:p>
        </w:tc>
        <w:tc>
          <w:tcPr>
            <w:tcW w:w="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58761,56</w:t>
            </w:r>
            <w:r>
              <w:rPr>
                <w:highlight w:val="yellow"/>
              </w:rPr>
            </w:r>
          </w:p>
        </w:tc>
      </w:tr>
      <w:tr>
        <w:trPr>
          <w:cantSplit w:val="0"/>
          <w:trHeight w:val="279" w:hRule="atLeast"/>
        </w:trPr>
        <w:tc>
          <w:tcPr>
            <w:tcW w:w="1385" w:type="pct"/>
            <w:vMerge/>
            <w:vAlign w:val="center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t>Среднемесячная номинальная начисленная заработная плата работников учителей муниципальных общеобразовательных учреждений</w:t>
            </w:r>
          </w:p>
        </w:tc>
        <w:tc>
          <w:tcPr>
            <w:tcW w:w="43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руб.</w:t>
            </w:r>
          </w:p>
        </w:tc>
        <w:tc>
          <w:tcPr>
            <w:tcW w:w="39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42519,45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48150,0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58097,9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61591,96</w:t>
            </w:r>
          </w:p>
        </w:tc>
        <w:tc>
          <w:tcPr>
            <w:tcW w:w="39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61591,96</w:t>
            </w:r>
            <w:r>
              <w:rPr>
                <w:highlight w:val="yellow"/>
              </w:rPr>
            </w:r>
          </w:p>
        </w:tc>
        <w:tc>
          <w:tcPr>
            <w:tcW w:w="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61591,96</w:t>
            </w:r>
            <w:r>
              <w:rPr>
                <w:highlight w:val="yellow"/>
              </w:rPr>
            </w:r>
          </w:p>
        </w:tc>
      </w:tr>
      <w:tr>
        <w:trPr>
          <w:cantSplit w:val="0"/>
          <w:trHeight w:val="1422" w:hRule="atLeast"/>
        </w:trPr>
        <w:tc>
          <w:tcPr>
            <w:tcW w:w="138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t xml:space="preserve">Среднемесячная номинальная начисленная заработная плата педагогов муниципальных учреждений дополнительного образования 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руб.</w:t>
            </w:r>
          </w:p>
        </w:tc>
        <w:tc>
          <w:tcPr>
            <w:tcW w:w="39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42519,45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48150,0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58097,9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61591,96</w:t>
            </w:r>
            <w:r>
              <w:rPr>
                <w:highlight w:val="yellow"/>
              </w:rPr>
            </w:r>
          </w:p>
        </w:tc>
        <w:tc>
          <w:tcPr>
            <w:tcW w:w="39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61591,96</w:t>
            </w:r>
            <w:r>
              <w:rPr>
                <w:highlight w:val="yellow"/>
              </w:rPr>
            </w:r>
          </w:p>
        </w:tc>
        <w:tc>
          <w:tcPr>
            <w:tcW w:w="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61591,96</w:t>
            </w:r>
            <w:r>
              <w:rPr>
                <w:highlight w:val="yellow"/>
              </w:rPr>
            </w:r>
          </w:p>
        </w:tc>
      </w:tr>
      <w:tr>
        <w:trPr>
          <w:cantSplit w:val="0"/>
          <w:trHeight w:val="479" w:hRule="atLeast"/>
        </w:trPr>
        <w:tc>
          <w:tcPr>
            <w:tcW w:w="138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rPr>
                <w:rFonts w:eastAsia="Calibri"/>
                <w:bCs/>
              </w:rPr>
              <w:t>Доля дошкольных образовательных организаций, реализующих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  <w:r/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21,4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21,4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21,4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21,4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21,4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21,4</w:t>
            </w:r>
          </w:p>
        </w:tc>
      </w:tr>
      <w:tr>
        <w:trPr>
          <w:cantSplit w:val="0"/>
          <w:trHeight w:val="880" w:hRule="atLeast"/>
        </w:trPr>
        <w:tc>
          <w:tcPr>
            <w:tcW w:w="138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99,0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99,0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99,1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t>99,2</w:t>
            </w:r>
            <w:r>
              <w:rPr>
                <w:highlight w:val="yellow"/>
              </w:rPr>
            </w:r>
          </w:p>
        </w:tc>
        <w:tc>
          <w:tcPr>
            <w:tcW w:w="39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t>99,2</w:t>
            </w:r>
            <w:r>
              <w:rPr>
                <w:highlight w:val="yellow"/>
              </w:rPr>
            </w:r>
          </w:p>
        </w:tc>
        <w:tc>
          <w:tcPr>
            <w:tcW w:w="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t>99,2</w:t>
            </w:r>
            <w:r>
              <w:rPr>
                <w:highlight w:val="yellow"/>
              </w:rPr>
            </w:r>
          </w:p>
        </w:tc>
      </w:tr>
      <w:tr>
        <w:trPr>
          <w:cantSplit w:val="0"/>
          <w:trHeight w:val="506" w:hRule="atLeast"/>
        </w:trPr>
        <w:tc>
          <w:tcPr>
            <w:tcW w:w="138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t>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18,2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rPr>
                <w:shd w:val="clear" w:fill="ffffff"/>
              </w:rPr>
              <w:t>≤</w:t>
            </w:r>
            <w:r>
              <w:t>17,6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rPr>
                <w:shd w:val="clear" w:fill="ffffff"/>
              </w:rPr>
              <w:t>≤</w:t>
            </w:r>
            <w:r>
              <w:t>17,0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rPr>
                <w:shd w:val="clear" w:fill="ffffff"/>
              </w:rPr>
              <w:t>≤</w:t>
            </w:r>
            <w:r>
              <w:t>15,7</w:t>
            </w:r>
            <w:r>
              <w:rPr>
                <w:highlight w:val="yellow"/>
              </w:rPr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  <w:shd w:val="clear" w:fill="ffffff"/>
              </w:rPr>
            </w:pPr>
            <w:r>
              <w:rPr>
                <w:shd w:val="clear" w:fill="ffffff"/>
              </w:rPr>
              <w:t>≤</w:t>
            </w:r>
            <w:r>
              <w:t>15,7</w:t>
            </w:r>
            <w:r>
              <w:rPr>
                <w:highlight w:val="yellow"/>
                <w:shd w:val="clear" w:fill="ffffff"/>
              </w:rPr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rPr>
                <w:shd w:val="clear" w:fill="ffffff"/>
              </w:rPr>
              <w:t>≤</w:t>
            </w:r>
            <w:r>
              <w:t>15,7</w:t>
            </w:r>
            <w:r>
              <w:rPr>
                <w:highlight w:val="yellow"/>
              </w:rPr>
            </w:r>
          </w:p>
        </w:tc>
      </w:tr>
      <w:tr>
        <w:trPr>
          <w:cantSplit w:val="0"/>
          <w:trHeight w:val="568" w:hRule="atLeast"/>
        </w:trPr>
        <w:tc>
          <w:tcPr>
            <w:tcW w:w="138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rPr>
                <w:rFonts w:eastAsia="Calibri"/>
              </w:rPr>
            </w:pPr>
            <w:r>
              <w:rPr>
                <w:spacing w:val="2" w:percent="102"/>
              </w:rPr>
              <w:t xml:space="preserve">Доля общеобразовательных организаций, в которых </w:t>
            </w:r>
            <w:r>
              <w:t>внедрена модель цифровой образовательной среды</w:t>
            </w:r>
            <w:r>
              <w:rPr>
                <w:spacing w:val="2" w:percent="102"/>
              </w:rPr>
              <w:t xml:space="preserve">, </w:t>
            </w:r>
            <w:r>
              <w:rPr>
                <w:shd w:val="clear" w:fill="fefefe"/>
              </w:rPr>
              <w:t>обеспечивающая высокое качество и доступность образования всех видов и уровней,</w:t>
            </w:r>
            <w:r>
              <w:rPr>
                <w:spacing w:val="2" w:percent="102"/>
              </w:rPr>
              <w:t xml:space="preserve"> в общем количестве общеобразовательных организаций</w:t>
            </w:r>
            <w:r>
              <w:rPr>
                <w:rFonts w:eastAsia="Calibri"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</w:tr>
      <w:tr>
        <w:trPr>
          <w:cantSplit w:val="0"/>
          <w:trHeight w:val="1434" w:hRule="atLeast"/>
        </w:trPr>
        <w:tc>
          <w:tcPr>
            <w:tcW w:w="138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rPr>
                <w:rFonts w:eastAsia="Calibri"/>
              </w:rPr>
            </w:pPr>
            <w:r>
              <w:rPr>
                <w:spacing w:val="2" w:percent="102"/>
              </w:rPr>
              <w:t>Доля общеобразовательных организаций, в которых осуществлена модернизация/увеличение скорости доступа Интернет</w:t>
            </w:r>
            <w:r>
              <w:rPr>
                <w:shd w:val="clear" w:fill="fefefe"/>
              </w:rPr>
              <w:t>,</w:t>
            </w:r>
            <w:r>
              <w:rPr>
                <w:spacing w:val="2" w:percent="102"/>
              </w:rPr>
              <w:t xml:space="preserve"> в общем количестве общеобразовательных организаций</w:t>
            </w:r>
            <w:r>
              <w:rPr>
                <w:rFonts w:eastAsia="Calibri"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</w:tr>
      <w:tr>
        <w:trPr>
          <w:cantSplit w:val="0"/>
          <w:trHeight w:val="1778" w:hRule="atLeast"/>
        </w:trPr>
        <w:tc>
          <w:tcPr>
            <w:tcW w:w="138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5 - 18 лет, получающих услуги по дополнительному образованию в организациях различной организационно – 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77,7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81,5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80,83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81,1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81,4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81,7</w:t>
            </w:r>
          </w:p>
        </w:tc>
      </w:tr>
      <w:tr>
        <w:trPr>
          <w:cantSplit w:val="0"/>
          <w:trHeight w:val="1188" w:hRule="atLeast"/>
        </w:trPr>
        <w:tc>
          <w:tcPr>
            <w:tcW w:w="1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1.1.2. </w:t>
            </w:r>
            <w:r>
              <w:t>Обеспечение предоставления бесплатного двухразового горячего питания или компенсационных выплат обучающимся с ограниченными возможностями здоровья муниципальных образовательных организаций Анжеро-Судженского городского округа, реализующих образовательные программы начального общего, основного общего, среднего общего образования</w:t>
            </w:r>
            <w:r>
              <w:rPr>
                <w:b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</w:t>
            </w:r>
            <w:r>
              <w:t>обучающихся с ограниченными возможностями здоровья</w:t>
            </w:r>
            <w:r>
              <w:rPr>
                <w:rFonts w:eastAsia="Calibri"/>
              </w:rPr>
              <w:t xml:space="preserve">, получающих </w:t>
            </w:r>
            <w:r>
              <w:t>двухразовое бесплатное питание в муниципальных общеобразовательных организациях</w:t>
            </w:r>
            <w:r>
              <w:rPr>
                <w:rFonts w:eastAsia="Calibri"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</w:tr>
      <w:tr>
        <w:trPr>
          <w:cantSplit w:val="0"/>
          <w:trHeight w:val="219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rPr>
                <w:b/>
              </w:rPr>
              <w:t xml:space="preserve">1.1.3. </w:t>
            </w:r>
            <w:r>
              <w:t xml:space="preserve"> Реализации региональных проектов, направленных на</w:t>
            </w:r>
          </w:p>
          <w:p>
            <w:pPr>
              <w:suppressAutoHyphens/>
              <w:hyphenationLines w:val="0"/>
            </w:pPr>
            <w:r>
              <w:t>реализацию мероприятий по модернизации школьных систем образования (капитальный ремонт общеобразовательных организаций) в рамках государственной программы</w:t>
            </w:r>
          </w:p>
          <w:p>
            <w:pPr>
              <w:widowControl w:val="0"/>
              <w:rPr>
                <w:b/>
              </w:rPr>
            </w:pPr>
            <w:r>
              <w:t>Российской Федерации «Развитие образования»</w:t>
            </w:r>
            <w:r>
              <w:rPr>
                <w:b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t xml:space="preserve">Количество образовательных организаций, </w:t>
            </w:r>
            <w:r>
              <w:rPr>
                <w:rFonts w:eastAsia="Calibri"/>
              </w:rPr>
              <w:t xml:space="preserve">в которых осуществляется реализация региональных проектов, </w:t>
            </w:r>
            <w:r>
              <w:t>направленных на</w:t>
            </w:r>
          </w:p>
          <w:p>
            <w:pPr>
              <w:outlineLvl w:val="0"/>
            </w:pPr>
            <w:r>
              <w:t>реализацию мероприятий по модернизации школьных систем образования (капитальный ремонт общеобразовательных организаций) в рамках государственной программы Российской Федерации «Развитие образования» (ввод в эксплуатацию по завершении капитального ремонта здания)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219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1.1.4. </w:t>
            </w: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  <w:r>
              <w:rPr>
                <w:b/>
              </w:rPr>
            </w:r>
          </w:p>
        </w:tc>
        <w:tc>
          <w:tcPr>
            <w:tcW w:w="8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t xml:space="preserve">Количество дошкольных организаций в которых осуществлялся капитальный ремонт и оснащение 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</w:t>
            </w:r>
          </w:p>
        </w:tc>
      </w:tr>
      <w:tr>
        <w:trPr>
          <w:cantSplit w:val="0"/>
          <w:trHeight w:val="219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1.1.5.  </w:t>
            </w:r>
            <w:r>
              <w:t>Реализация мероприятий, направленных на создание современной инфраструктуры для отдыха детей и их оздоровления путём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  <w:r>
              <w:rPr>
                <w:b/>
              </w:rPr>
            </w:r>
          </w:p>
        </w:tc>
        <w:tc>
          <w:tcPr>
            <w:tcW w:w="8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rPr>
                <w:rFonts w:eastAsia="Calibri"/>
              </w:rPr>
              <w:t xml:space="preserve">Количество организаций </w:t>
            </w:r>
            <w:r>
              <w:t>для</w:t>
            </w:r>
            <w:r>
              <w:rPr>
                <w:rFonts w:eastAsia="Calibri"/>
              </w:rPr>
              <w:t xml:space="preserve"> отдыха детей и их оздоровления в которых осуществлялся капитальный ремонт</w:t>
            </w:r>
            <w:r/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</w:t>
            </w:r>
          </w:p>
        </w:tc>
      </w:tr>
      <w:tr>
        <w:trPr>
          <w:cantSplit w:val="0"/>
          <w:trHeight w:val="219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rPr>
                <w:b/>
              </w:rPr>
              <w:t>Мероприятие 1.2.</w:t>
            </w:r>
            <w:r>
              <w:t xml:space="preserve"> </w:t>
            </w:r>
          </w:p>
          <w:p>
            <w:pPr>
              <w:widowControl w:val="0"/>
            </w:pPr>
            <w:r>
              <w:t>Обеспечение деятельности образовательных учреждений для детей с ограниченными возможностями здоровья, детей-сирот и детей, оставшихся без попечения родителей, включая реализацию образовательных программ дошкольного и общего образования</w:t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t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технологий, в общей численности детей с ограниченными возможностями здоровья и детей-инвалидов, которым не противопоказано обучение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297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  <w:spacing w:val="-2" w:percent="98"/>
              </w:rPr>
            </w:pPr>
            <w:r>
              <w:rPr>
                <w:b/>
                <w:spacing w:val="-2" w:percent="98"/>
              </w:rPr>
              <w:t>Мероприятие 1.3.</w:t>
            </w:r>
          </w:p>
          <w:p>
            <w:pPr>
              <w:widowControl w:val="0"/>
              <w:rPr>
                <w:spacing w:val="-2" w:percent="98"/>
              </w:rPr>
            </w:pPr>
            <w:r>
              <w:rPr>
                <w:spacing w:val="-2" w:percent="9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t>Доля обучающихся, охваченных организованными формами отдыха и оздоровления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70,0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71,5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71,5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71,5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71,5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71,5</w:t>
            </w:r>
          </w:p>
        </w:tc>
      </w:tr>
      <w:tr>
        <w:trPr>
          <w:cantSplit w:val="0"/>
          <w:trHeight w:val="339" w:hRule="atLeast"/>
        </w:trPr>
        <w:tc>
          <w:tcPr>
            <w:tcW w:w="1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1.4. </w:t>
            </w:r>
          </w:p>
          <w:p>
            <w:pPr>
              <w:suppressAutoHyphens/>
              <w:hyphenationLines w:val="0"/>
            </w:pPr>
            <w:r>
              <w:t>Патриотическое воспитание граждан, допризывная подготовка молодёжи</w:t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cantSplit w:val="0"/>
          <w:trHeight w:val="339" w:hRule="atLeast"/>
        </w:trPr>
        <w:tc>
          <w:tcPr>
            <w:tcW w:w="1385" w:type="pct"/>
            <w:vAlign w:val="center"/>
            <w:tcMar>
              <w:left w:w="75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rPr>
                <w:b/>
              </w:rPr>
              <w:t>1.4.1.</w:t>
            </w:r>
            <w:r>
              <w:t xml:space="preserve">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highlight w:val="yellow"/>
                <w:bCs/>
              </w:rPr>
            </w:pPr>
            <w:r>
              <w:rPr>
                <w:bCs/>
              </w:rPr>
              <w:t>Количество общеобразовательных организаций, получивших комплект государственных символов</w:t>
            </w:r>
            <w:r>
              <w:rPr>
                <w:highlight w:val="yellow"/>
                <w:bCs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13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</w:tr>
      <w:tr>
        <w:trPr>
          <w:cantSplit w:val="0"/>
          <w:trHeight w:val="339" w:hRule="atLeast"/>
        </w:trPr>
        <w:tc>
          <w:tcPr>
            <w:tcW w:w="1385" w:type="pct"/>
            <w:vAlign w:val="center"/>
            <w:tcMar>
              <w:left w:w="75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1.4.2. </w:t>
            </w: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b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Количество образовательных организаций, в которых планируется введение ставки советника по воспитанию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8</w:t>
            </w:r>
            <w:r>
              <w:rPr>
                <w:highlight w:val="yellow"/>
              </w:rPr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</w:t>
            </w:r>
          </w:p>
        </w:tc>
      </w:tr>
      <w:tr>
        <w:trPr>
          <w:cantSplit w:val="0"/>
          <w:trHeight w:val="339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1.5. </w:t>
            </w:r>
          </w:p>
          <w:p>
            <w:pPr>
              <w:widowControl w:val="0"/>
              <w:rPr>
                <w:b/>
                <w:spacing w:val="-2" w:percent="98"/>
              </w:rPr>
            </w:pPr>
            <w:r>
              <w:t>Создание центров цифрового образования детей</w:t>
            </w:r>
            <w:r>
              <w:rPr>
                <w:b/>
                <w:spacing w:val="-2" w:percent="98"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Cs/>
              </w:rPr>
            </w:pPr>
            <w:r>
              <w:rPr>
                <w:bCs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7,7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</w:tr>
      <w:tr>
        <w:trPr>
          <w:cantSplit w:val="0"/>
          <w:trHeight w:val="339" w:hRule="atLeast"/>
        </w:trPr>
        <w:tc>
          <w:tcPr>
            <w:tcW w:w="1385" w:type="pct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  <w:spacing w:val="-2" w:percent="98"/>
              </w:rPr>
            </w:pPr>
            <w:r>
              <w:rPr>
                <w:b/>
                <w:spacing w:val="-2" w:percent="98"/>
              </w:rPr>
              <w:t>Мероприятие 1.6.</w:t>
            </w:r>
          </w:p>
          <w:p>
            <w:pPr>
              <w:widowControl w:val="0"/>
              <w:rPr>
                <w:spacing w:val="-2" w:percent="98"/>
              </w:rPr>
            </w:pPr>
            <w:r>
              <w:rPr>
                <w:spacing w:val="-2" w:percent="98"/>
              </w:rPr>
              <w:t>Развитие молодёжной политики в Анжеро-Судженском городском округе</w:t>
            </w:r>
          </w:p>
          <w:p>
            <w:pPr>
              <w:widowControl w:val="0"/>
              <w:rPr>
                <w:spacing w:val="-2" w:percent="98"/>
              </w:rPr>
            </w:pPr>
            <w:r>
              <w:rPr>
                <w:spacing w:val="-2" w:percent="98"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Численность трудоустроенных молодых людей      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человек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25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25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25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25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25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25</w:t>
            </w:r>
          </w:p>
        </w:tc>
      </w:tr>
      <w:tr>
        <w:trPr>
          <w:cantSplit w:val="0"/>
          <w:trHeight w:val="361" w:hRule="atLeast"/>
        </w:trPr>
        <w:tc>
          <w:tcPr>
            <w:tcW w:w="138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rPr>
                <w:bCs/>
              </w:rPr>
              <w:t>Численность молодых людей, вовлечённых в мероприятия по содействию информационно- кадровому обеспечению молодёжи</w:t>
            </w:r>
            <w:r/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человек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110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120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130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130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130</w:t>
            </w:r>
          </w:p>
        </w:tc>
      </w:tr>
      <w:tr>
        <w:trPr>
          <w:cantSplit w:val="0"/>
          <w:trHeight w:val="270" w:hRule="atLeast"/>
        </w:trPr>
        <w:tc>
          <w:tcPr>
            <w:tcW w:w="138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rPr>
                <w:bCs/>
              </w:rPr>
              <w:t>Численность молодых людей, принимающих участие в добровольческой деятельности</w:t>
            </w:r>
            <w:r/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человек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90</w:t>
            </w:r>
          </w:p>
        </w:tc>
      </w:tr>
      <w:tr>
        <w:trPr>
          <w:cantSplit w:val="0"/>
          <w:trHeight w:val="365" w:hRule="atLeast"/>
        </w:trPr>
        <w:tc>
          <w:tcPr>
            <w:tcW w:w="138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Число мероприятий по профилактике негативных социальных явлений в молодёжной среде  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23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23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23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23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23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23</w:t>
            </w:r>
          </w:p>
        </w:tc>
      </w:tr>
      <w:tr>
        <w:trPr>
          <w:cantSplit w:val="0"/>
          <w:trHeight w:val="437" w:hRule="atLeast"/>
        </w:trPr>
        <w:tc>
          <w:tcPr>
            <w:tcW w:w="138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rPr>
                <w:bCs/>
              </w:rPr>
              <w:t>Число мероприятий в сфере поддержки талантливой молодёжи</w:t>
            </w:r>
            <w:r/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</w:tr>
      <w:tr>
        <w:trPr>
          <w:cantSplit w:val="0"/>
          <w:trHeight w:val="444" w:hRule="atLeast"/>
        </w:trPr>
        <w:tc>
          <w:tcPr>
            <w:tcW w:w="138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rPr>
                <w:bCs/>
              </w:rPr>
              <w:t xml:space="preserve">Численность молодых людей, участвующих в деятельности молодёжных общественных объединений    </w:t>
            </w:r>
            <w:r/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человек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4 800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4 800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4 800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4 800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4 800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4 800</w:t>
            </w:r>
          </w:p>
        </w:tc>
      </w:tr>
      <w:tr>
        <w:trPr>
          <w:cantSplit w:val="0"/>
          <w:trHeight w:val="545" w:hRule="atLeast"/>
        </w:trPr>
        <w:tc>
          <w:tcPr>
            <w:tcW w:w="138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t>Число мероприятий гражданско-патриотического характера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</w:tr>
      <w:tr>
        <w:trPr>
          <w:cantSplit w:val="0"/>
          <w:trHeight w:val="421" w:hRule="atLeast"/>
        </w:trPr>
        <w:tc>
          <w:tcPr>
            <w:tcW w:w="138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rPr>
                <w:bCs/>
              </w:rPr>
              <w:t>Численность молодых людей, вовлечённых в мероприятия гражданско-патриотического характера</w:t>
            </w:r>
            <w:r/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человек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4 800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5 000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5 200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5 200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5 200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5 200</w:t>
            </w:r>
          </w:p>
        </w:tc>
      </w:tr>
      <w:tr>
        <w:trPr>
          <w:cantSplit w:val="0"/>
          <w:trHeight w:val="568" w:hRule="atLeast"/>
        </w:trPr>
        <w:tc>
          <w:tcPr>
            <w:tcW w:w="1385" w:type="pct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  <w:spacing w:val="-2" w:percent="98"/>
              </w:rPr>
            </w:pPr>
            <w:r>
              <w:rPr>
                <w:b/>
                <w:spacing w:val="-2" w:percent="98"/>
              </w:rPr>
              <w:t>Мероприятие 1.7.</w:t>
            </w:r>
          </w:p>
          <w:p>
            <w:pPr>
              <w:widowControl w:val="0"/>
              <w:rPr>
                <w:spacing w:val="-2" w:percent="98"/>
              </w:rPr>
            </w:pPr>
            <w:r>
              <w:rPr>
                <w:spacing w:val="-2" w:percent="98"/>
              </w:rPr>
              <w:t xml:space="preserve">Поддержка талантливых детей и молодёжи, обеспечение условий для их личностной самореализации и профессионального самоопределения, успешной социализации в обществе </w:t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 общего образования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43,0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43,0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43,0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43,0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43,0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43,0</w:t>
            </w:r>
          </w:p>
        </w:tc>
      </w:tr>
      <w:tr>
        <w:trPr>
          <w:cantSplit w:val="0"/>
          <w:trHeight w:val="977" w:hRule="atLeast"/>
        </w:trPr>
        <w:tc>
          <w:tcPr>
            <w:tcW w:w="138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Количество обучающихся трудоустроенных в летний период в общеобразовательных организациях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человек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327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366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1220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1220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366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366</w:t>
            </w:r>
          </w:p>
        </w:tc>
      </w:tr>
      <w:tr>
        <w:trPr>
          <w:cantSplit w:val="0"/>
          <w:trHeight w:val="0" w:hRule="auto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Мероприятия 1.8.</w:t>
            </w:r>
          </w:p>
          <w:p>
            <w:pPr>
              <w:widowControl w:val="0"/>
            </w:pPr>
            <w:r>
              <w:rPr>
                <w:spacing w:val="-2" w:percent="98"/>
              </w:rPr>
              <w:t>Р</w:t>
            </w:r>
            <w:r>
              <w:t>азвитие кадрового потенциала муниципальной системы образования</w:t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Доля педагогических работников, принимавших участие в конкурсах профессионального мастерства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19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19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19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19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19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19</w:t>
            </w:r>
          </w:p>
        </w:tc>
      </w:tr>
      <w:tr>
        <w:trPr>
          <w:cantSplit w:val="0"/>
          <w:trHeight w:val="0" w:hRule="auto"/>
        </w:trPr>
        <w:tc>
          <w:tcPr>
            <w:tcW w:w="1385" w:type="pct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Мероприятие 1.9.</w:t>
            </w:r>
          </w:p>
          <w:p>
            <w:pPr>
              <w:widowControl w:val="0"/>
            </w:pPr>
            <w:r>
              <w:t>Обеспечение персонифицированного финансирования дополнительного образования детей в рамках социального заказа</w:t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highlight w:val="yellow"/>
                <w:bCs/>
              </w:rPr>
            </w:pPr>
            <w:r>
              <w:rPr>
                <w:bCs/>
              </w:rPr>
              <w:t>Доля детей в возрасте от 5 до 18 лет, получающих дополнительное образование с использованием социального сертификата дополнительного образования, в общей численности детей, получающих дополнительное образование за счёт бюджетных средств</w:t>
            </w:r>
            <w:r>
              <w:rPr>
                <w:highlight w:val="yellow"/>
                <w:bCs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138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highlight w:val="yellow"/>
                <w:bCs/>
              </w:rPr>
            </w:pPr>
            <w:r>
              <w:rPr>
                <w:bCs/>
              </w:rPr>
              <w:t>Доля детей в возрасте от 5 до 18 лет, использующих социальные сертификаты дополнительного образования в рамках социального заказа</w:t>
            </w:r>
            <w:r>
              <w:rPr>
                <w:highlight w:val="yellow"/>
                <w:bCs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25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30</w:t>
            </w:r>
          </w:p>
        </w:tc>
      </w:tr>
      <w:tr>
        <w:trPr>
          <w:cantSplit w:val="0"/>
          <w:trHeight w:val="0" w:hRule="auto"/>
        </w:trPr>
        <w:tc>
          <w:tcPr>
            <w:tcW w:w="1385" w:type="pct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1.10. </w:t>
            </w:r>
          </w:p>
          <w:p>
            <w:pPr/>
            <w:r>
              <w:t>Обеспечение персонифицированного финансирования дополнительного образования детей</w:t>
            </w:r>
          </w:p>
          <w:p>
            <w:pPr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/>
              </w:rPr>
            </w:pPr>
            <w: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</w:t>
            </w:r>
            <w:r>
              <w:rPr>
                <w:rFonts w:eastAsia="Calibri"/>
                <w:b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138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/>
              </w:rPr>
            </w:pPr>
            <w: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>
              <w:rPr>
                <w:rFonts w:eastAsia="Calibri"/>
                <w:b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11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25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621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b/>
              </w:rPr>
              <w:t>Мероприятие 1.11.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t>Количество организаций, в которых проведено обновление материально-технической базы организаций отдыха детей и их оздоровления</w:t>
            </w:r>
            <w:r>
              <w:rPr>
                <w:rFonts w:eastAsia="Calibri"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 xml:space="preserve">Мероприятие 1.12. </w:t>
            </w:r>
          </w:p>
          <w:p>
            <w:pPr>
              <w:rPr>
                <w:b/>
              </w:rPr>
            </w:pPr>
            <w:r>
              <w:rPr>
                <w:iCs/>
              </w:rPr>
              <w:t>Реализация мероприятий по капитальному ремонту и оснащению общеобразовательных организаций Кемеровской области-Кузбасса</w:t>
            </w:r>
            <w:r>
              <w:rPr>
                <w:b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Количество общеобразовательных организаций, участвующих в мероприятиях по капитальному ремонту и оснащению общеобразовательных организаций Кемеровской области-Кузбасса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Мероприятие 1.13.</w:t>
            </w:r>
          </w:p>
          <w:p>
            <w:pPr>
              <w:rPr>
                <w:b/>
              </w:rPr>
            </w:pPr>
            <w: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  <w:r>
              <w:rPr>
                <w:b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shd w:val="clear" w:fill="ffffff"/>
              </w:rPr>
              <w:t xml:space="preserve">Количество школ, оснащённых музыкальными инструментами и специальным оборудованием </w:t>
            </w:r>
            <w:r>
              <w:rPr>
                <w:rFonts w:eastAsia="Calibri"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1.14. </w:t>
            </w:r>
          </w:p>
          <w:p>
            <w:pPr>
              <w:rPr>
                <w:b/>
                <w:iCs/>
              </w:rPr>
            </w:pPr>
            <w:r>
              <w:t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>
              <w:rPr>
                <w:b/>
                <w:iCs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shd w:val="clear" w:fill="ffffff"/>
              </w:rPr>
            </w:pPr>
            <w: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>
              <w:rPr>
                <w:shd w:val="clear" w:fill="ffffff"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1.15. </w:t>
            </w:r>
          </w:p>
          <w:p>
            <w:pPr/>
            <w:r>
              <w:t xml:space="preserve">Субсидия на организацию бесплатного горячего питания обучающихся, получающих начальное общее образование в государственных образовательных организациях </w:t>
            </w:r>
          </w:p>
          <w:p>
            <w:pPr>
              <w:rPr>
                <w:b/>
                <w:iCs/>
              </w:rPr>
            </w:pPr>
            <w:r>
              <w:rPr>
                <w:b/>
                <w:iCs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 в общей численности обучающихся такой категории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1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b/>
              </w:rPr>
              <w:t>Мероприятие 1.16.</w:t>
            </w:r>
            <w:r>
              <w:rPr>
                <w:rFonts w:eastAsia="Calibri"/>
              </w:rPr>
            </w:r>
          </w:p>
          <w:p>
            <w:pPr>
              <w:outlineLvl w:val="0"/>
              <w:tabs defTabSz="708">
                <w:tab w:val="left" w:pos="0" w:leader="none"/>
              </w:tabs>
            </w:pPr>
            <w: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8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tabs defTabSz="708">
                <w:tab w:val="left" w:pos="0" w:leader="none"/>
              </w:tabs>
            </w:pPr>
            <w: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3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единиц (с нарастающим итогом)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360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600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600</w:t>
            </w:r>
            <w:r>
              <w:rPr>
                <w:highlight w:val="yellow"/>
              </w:rPr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924</w:t>
            </w:r>
          </w:p>
        </w:tc>
        <w:tc>
          <w:tcPr>
            <w:tcW w:w="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924</w:t>
            </w:r>
          </w:p>
        </w:tc>
      </w:tr>
      <w:tr>
        <w:trPr>
          <w:cantSplit w:val="0"/>
          <w:trHeight w:val="720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Мероприятие 1.17.    </w:t>
            </w:r>
          </w:p>
          <w:p>
            <w:pPr>
              <w:widowControl w:val="0"/>
            </w:pPr>
            <w:r>
              <w:t>Создание кадетских (казачьих) классов в общеобразовательных организациях Кемеровской области – Кузбасса</w:t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rPr>
                <w:bCs/>
                <w:spacing w:val="-20" w:percent="82"/>
              </w:rPr>
            </w:pPr>
            <w:r>
              <w:rPr>
                <w:bCs/>
                <w:spacing w:val="-20" w:percent="82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</w:t>
            </w:r>
          </w:p>
        </w:tc>
      </w:tr>
      <w:tr>
        <w:trPr>
          <w:cantSplit w:val="0"/>
          <w:trHeight w:val="720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Мероприятие 1.18. </w:t>
            </w:r>
          </w:p>
          <w:p>
            <w:pPr>
              <w:widowControl w:val="0"/>
              <w:rPr>
                <w:b/>
              </w:rPr>
            </w:pPr>
            <w:r>
              <w:t>Реализация мероприятий по обеспечению антитеррористической защищённости в муниципальных образовательных организациях Кемеровской области – Кузбасса</w:t>
            </w:r>
            <w:r>
              <w:rPr>
                <w:b/>
              </w:rPr>
            </w:r>
          </w:p>
        </w:tc>
        <w:tc>
          <w:tcPr>
            <w:tcW w:w="875" w:type="pct"/>
            <w:shd w:val="none"/>
            <w:tcMar>
              <w:left w:w="75" w:type="dxa"/>
              <w:right w:w="7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Доля объектов муниципальных образовательных организаций, в которых проведены работы по обеспечению антитеррористической защищённости </w:t>
            </w:r>
          </w:p>
          <w:p>
            <w:pPr>
              <w:spacing/>
              <w:jc w:val="both"/>
              <w:outlineLvl w:val="0"/>
              <w:rPr>
                <w:bCs/>
                <w:spacing w:val="-20" w:percent="82"/>
              </w:rPr>
            </w:pPr>
            <w:r>
              <w:rPr>
                <w:bCs/>
                <w:spacing w:val="-20" w:percent="82"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30,6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23,5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38,46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</w:tr>
      <w:tr>
        <w:trPr>
          <w:cantSplit w:val="0"/>
          <w:trHeight w:val="2242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Мероприятие 1.19.</w:t>
            </w:r>
          </w:p>
          <w:p>
            <w:pPr>
              <w:widowControl w:val="0"/>
            </w:pPr>
            <w:r>
              <w:t>Реализация мероприятий по обеспечению пожарной безопасности в муниципальных образовательных организациях Кемеровской области – Кузбасса</w:t>
            </w:r>
          </w:p>
        </w:tc>
        <w:tc>
          <w:tcPr>
            <w:tcW w:w="8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tabs defTabSz="708">
                <w:tab w:val="left" w:pos="0" w:leader="none"/>
              </w:tabs>
            </w:pPr>
            <w:r>
              <w:t>Доля объектов муниципальных образовательных организаций, в которых проведены работы по обеспечению пожарной безопасности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73,5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64,7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5,77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</w:tr>
      <w:tr>
        <w:trPr>
          <w:cantSplit w:val="0"/>
          <w:trHeight w:val="403" w:hRule="atLeast"/>
        </w:trPr>
        <w:tc>
          <w:tcPr>
            <w:tcW w:w="5000" w:type="pct"/>
            <w:gridSpan w:val="9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b/>
              </w:rPr>
            </w:pPr>
            <w:r>
              <w:rPr>
                <w:b/>
              </w:rPr>
              <w:t xml:space="preserve">Подпрограмма 2. </w:t>
            </w:r>
            <w:r>
              <w:t>Социальные гарантии в системе образования</w:t>
            </w:r>
            <w:r>
              <w:rPr>
                <w:b/>
              </w:rPr>
            </w:r>
          </w:p>
        </w:tc>
      </w:tr>
      <w:tr>
        <w:trPr>
          <w:cantSplit w:val="0"/>
          <w:trHeight w:val="568" w:hRule="atLeast"/>
        </w:trPr>
        <w:tc>
          <w:tcPr>
            <w:tcW w:w="1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2.1. </w:t>
            </w:r>
          </w:p>
          <w:p>
            <w:pPr>
              <w:suppressAutoHyphens/>
              <w:hyphenationLines w:val="0"/>
              <w:rPr>
                <w:b/>
              </w:rPr>
            </w:pPr>
            <w:r>
              <w:t>Социальная поддержка участников образовательного процесса</w:t>
            </w:r>
            <w:r>
              <w:rPr>
                <w:b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/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cantSplit w:val="0"/>
          <w:trHeight w:val="1668" w:hRule="atLeast"/>
        </w:trPr>
        <w:tc>
          <w:tcPr>
            <w:tcW w:w="1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iCs/>
              </w:rPr>
            </w:pPr>
            <w:r>
              <w:rPr>
                <w:b/>
              </w:rPr>
              <w:t>2.1.1.</w:t>
            </w:r>
            <w:r>
              <w:rPr>
                <w:iCs/>
              </w:rPr>
              <w:t xml:space="preserve"> Социальная поддержка участников образовательного процесса</w:t>
            </w:r>
            <w:r>
              <w:rPr>
                <w:iCs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Cs/>
                <w:spacing w:val="-20" w:percent="82"/>
              </w:rPr>
            </w:pPr>
            <w:r>
              <w:t>Количество семей, обеспеченных школьными принадлежностями, одеждой и обувью в рамках акции «Первое сентября – каждому школьнику»</w:t>
            </w:r>
            <w:r>
              <w:rPr>
                <w:bCs/>
                <w:spacing w:val="-20" w:percent="82"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249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281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275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275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275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275</w:t>
            </w:r>
          </w:p>
        </w:tc>
      </w:tr>
      <w:tr>
        <w:trPr>
          <w:cantSplit w:val="0"/>
          <w:trHeight w:val="2491" w:hRule="atLeast"/>
        </w:trPr>
        <w:tc>
          <w:tcPr>
            <w:tcW w:w="1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2.1.2. </w:t>
            </w:r>
            <w:r>
              <w:rPr>
                <w:iCs/>
              </w:rPr>
              <w:t>Обеспечение мер социальной поддержки (в виде предоставления горячего питания) обучающимся муниципальных общеобразовательных организаций</w:t>
            </w:r>
            <w:r>
              <w:rPr>
                <w:b/>
              </w:rPr>
            </w:r>
          </w:p>
        </w:tc>
        <w:tc>
          <w:tcPr>
            <w:tcW w:w="8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Доля обучающихся 5-11 классов, получающих </w:t>
            </w:r>
            <w:r>
              <w:rPr>
                <w:iCs/>
              </w:rPr>
              <w:t xml:space="preserve">меры социальной поддержки (в виде предоставления горячего питания) </w:t>
            </w:r>
            <w:r>
              <w:t>в общей численности обучающихся такой категории</w:t>
            </w:r>
          </w:p>
        </w:tc>
        <w:tc>
          <w:tcPr>
            <w:tcW w:w="43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880" w:hRule="atLeast"/>
        </w:trPr>
        <w:tc>
          <w:tcPr>
            <w:tcW w:w="1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  <w:iCs/>
              </w:rPr>
              <w:t xml:space="preserve">2.1.3. </w:t>
            </w:r>
            <w:r>
              <w:rPr>
                <w:iCs/>
              </w:rPr>
              <w:t>Обеспечение мер социальной поддержки в виде льгот по родительской плате за присмотр и уход за детьми в муниципальных организациях</w:t>
            </w:r>
            <w:r>
              <w:rPr>
                <w:b/>
              </w:rPr>
            </w:r>
          </w:p>
        </w:tc>
        <w:tc>
          <w:tcPr>
            <w:tcW w:w="8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tabs defTabSz="708">
                <w:tab w:val="left" w:pos="0" w:leader="none"/>
              </w:tabs>
            </w:pPr>
            <w:r>
              <w:t xml:space="preserve">Доля воспитанников дошкольных образовательных учреждений, получающих </w:t>
            </w:r>
            <w:r>
              <w:rPr>
                <w:iCs/>
              </w:rPr>
              <w:t xml:space="preserve">меры социальной поддержки (в виде частичного или полного освобождения от родительской платы) </w:t>
            </w:r>
            <w:r>
              <w:t>в общей численности обучающихся такой категории</w:t>
            </w:r>
          </w:p>
        </w:tc>
        <w:tc>
          <w:tcPr>
            <w:tcW w:w="43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38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2943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Мероприятие 2.2.</w:t>
            </w:r>
          </w:p>
          <w:p>
            <w:pPr>
              <w:widowControl w:val="0"/>
              <w:rPr>
                <w:b/>
              </w:rPr>
            </w:pPr>
            <w:r>
              <w:t>Социальная поддержка детей-сирот и детей, оставшихся без попечения родителей</w:t>
            </w:r>
            <w:r>
              <w:rPr>
                <w:b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t xml:space="preserve">Доля детей, оставшихся без попечения родителей, в том числе переданных не родственникам (в приёмные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учреждениях всех типов 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2,4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rPr>
                <w:shd w:val="clear" w:fill="ffffff"/>
              </w:rPr>
              <w:t>≤</w:t>
            </w:r>
            <w:r>
              <w:t>2,4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rPr>
                <w:shd w:val="clear" w:fill="ffffff"/>
              </w:rPr>
              <w:t>≤</w:t>
            </w:r>
            <w:r>
              <w:t>2,4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rPr>
                <w:shd w:val="clear" w:fill="ffffff"/>
              </w:rPr>
              <w:t>≤</w:t>
            </w:r>
            <w:r>
              <w:t>1,7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shd w:val="clear" w:fill="ffffff"/>
              </w:rPr>
            </w:pPr>
            <w:r>
              <w:rPr>
                <w:shd w:val="clear" w:fill="ffffff"/>
              </w:rPr>
              <w:t>≤1,7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rPr>
                <w:shd w:val="clear" w:fill="ffffff"/>
              </w:rPr>
              <w:t>≤</w:t>
            </w:r>
            <w:r>
              <w:t>1,7</w:t>
            </w:r>
          </w:p>
        </w:tc>
      </w:tr>
      <w:tr>
        <w:trPr>
          <w:cantSplit w:val="0"/>
          <w:trHeight w:val="597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Мероприятие 2.3.</w:t>
            </w:r>
          </w:p>
          <w:p>
            <w:pPr>
              <w:widowControl w:val="0"/>
              <w:rPr>
                <w:b/>
              </w:rPr>
            </w:pPr>
            <w:r>
              <w:t>Численность детей-сирот и детей, оставшихся без попечения родителей, а также лица из числа детей-сирот, которые получают пенсию по потере кормильца</w:t>
            </w:r>
            <w:r>
              <w:rPr>
                <w:b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Численность детей-сирот и детей, оставшихся без попечения родителей, а также лица из числа детей-сирот, получающих пенсию по потере кормильца 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человек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rPr>
                <w:lang w:val="en-us"/>
              </w:rPr>
              <w:t>&gt; 10</w:t>
            </w:r>
            <w:r/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t>365</w:t>
            </w:r>
            <w:r>
              <w:rPr>
                <w:highlight w:val="yellow"/>
              </w:rPr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lang w:val="en-us"/>
              </w:rPr>
            </w:pPr>
            <w:r>
              <w:t>365</w:t>
            </w:r>
            <w:r>
              <w:rPr>
                <w:lang w:val="en-us"/>
              </w:rPr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365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365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365</w:t>
            </w:r>
          </w:p>
        </w:tc>
      </w:tr>
      <w:tr>
        <w:trPr>
          <w:cantSplit w:val="0"/>
          <w:trHeight w:val="720" w:hRule="atLeast"/>
        </w:trPr>
        <w:tc>
          <w:tcPr>
            <w:tcW w:w="5000" w:type="pct"/>
            <w:gridSpan w:val="9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rPr>
                <w:b/>
              </w:rPr>
              <w:t xml:space="preserve">Подпрограмма 3. </w:t>
            </w:r>
            <w:r>
              <w:t>Прочие мероприятия в области образования</w:t>
            </w:r>
          </w:p>
        </w:tc>
      </w:tr>
      <w:tr>
        <w:trPr>
          <w:cantSplit w:val="0"/>
          <w:trHeight w:val="720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Мероприятие 3.1.</w:t>
            </w:r>
          </w:p>
          <w:p>
            <w:pPr>
              <w:rPr>
                <w:b/>
                <w:iCs/>
              </w:rPr>
            </w:pPr>
            <w:r>
              <w:t>Обеспечение деятельности прочих организаций в сфере образования Анжеро-Судженского городского округа</w:t>
            </w:r>
            <w:r>
              <w:rPr>
                <w:b/>
                <w:iCs/>
              </w:rPr>
            </w:r>
          </w:p>
        </w:tc>
        <w:tc>
          <w:tcPr>
            <w:tcW w:w="8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rPr>
                <w:bCs/>
                <w:spacing w:val="-20" w:percent="82"/>
              </w:rPr>
            </w:pPr>
            <w:r>
              <w:t>Количество отчётов по бюджетной отчётности главного распорядителя (распорядителя) бюджетных средств, главного администратора доходов бюджета, главного администратора источников финансирования дефицита бюджета за отчётный год</w:t>
            </w:r>
            <w:r>
              <w:rPr>
                <w:bCs/>
                <w:spacing w:val="-20" w:percent="82"/>
              </w:rPr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153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156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153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153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153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153</w:t>
            </w:r>
          </w:p>
        </w:tc>
      </w:tr>
      <w:tr>
        <w:trPr>
          <w:cantSplit w:val="0"/>
          <w:trHeight w:val="720" w:hRule="atLeast"/>
        </w:trPr>
        <w:tc>
          <w:tcPr>
            <w:tcW w:w="1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Мероприятие 3.2.</w:t>
            </w:r>
          </w:p>
          <w:p>
            <w:pPr>
              <w:widowControl w:val="0"/>
              <w:rPr>
                <w:b/>
              </w:rPr>
            </w:pPr>
            <w:r>
              <w:t>Создание и функционирование комиссий по делам несовершеннолетних и защите их прав</w:t>
            </w:r>
            <w:r>
              <w:rPr>
                <w:b/>
              </w:rPr>
            </w:r>
          </w:p>
        </w:tc>
        <w:tc>
          <w:tcPr>
            <w:tcW w:w="875" w:type="pct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t xml:space="preserve">Доля семей, с которых снят статус находящихся в опасном положении (СОП) </w:t>
            </w:r>
          </w:p>
        </w:tc>
        <w:tc>
          <w:tcPr>
            <w:tcW w:w="43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39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3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31</w:t>
            </w:r>
          </w:p>
        </w:tc>
        <w:tc>
          <w:tcPr>
            <w:tcW w:w="39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31</w:t>
            </w:r>
          </w:p>
        </w:tc>
        <w:tc>
          <w:tcPr>
            <w:tcW w:w="38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31</w:t>
            </w:r>
          </w:p>
        </w:tc>
      </w:tr>
    </w:tbl>
    <w:p>
      <w:pPr>
        <w:spacing w:line="276" w:lineRule="auto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2"/>
          <w:footerReference w:type="default" r:id="rId13"/>
          <w:type w:val="nextPage"/>
          <w:pgSz w:h="11906" w:w="16838" w:orient="landscape"/>
          <w:pgMar w:left="1418" w:top="1701" w:right="992" w:bottom="851" w:header="709" w:footer="709"/>
          <w:paperSrc w:first="0" w:other="0" a="0" b="0"/>
          <w:pgNumType w:fmt="decimal"/>
          <w:tmGutter w:val="3"/>
          <w:mirrorMargins w:val="0"/>
          <w:tmSection w:h="-1">
            <w:tmHeader w:id="0" w:h="0" edge="709" text="0">
              <w:shd w:val="none"/>
            </w:tmHeader>
            <w:tmFooter w:id="0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Приложение № 5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>
      <w:pPr>
        <w:ind w:right="-3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Анжеро-Судженского городского округа»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на 2022-2027 годы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от 30.08.2021 № 945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227"/>
        <w:spacing w:before="77"/>
        <w:jc w:val="right"/>
        <w:widowControl w:val="0"/>
        <w:rPr>
          <w:rFonts w:eastAsia="Liberation Serif"/>
          <w:sz w:val="28"/>
          <w:szCs w:val="28"/>
          <w:lang w:eastAsia="en-us"/>
        </w:rPr>
      </w:pPr>
      <w:r>
        <w:rPr>
          <w:rFonts w:eastAsia="Liberation Serif"/>
          <w:spacing w:val="-3" w:percent="98"/>
          <w:sz w:val="28"/>
          <w:szCs w:val="28"/>
          <w:lang w:eastAsia="en-us"/>
        </w:rPr>
        <w:t xml:space="preserve">Приложение № 5 </w:t>
      </w:r>
      <w:r>
        <w:rPr>
          <w:rFonts w:eastAsia="Liberation Serif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Calibri" w:hAnsi="Calibri" w:eastAsia="Liberation Serif" w:cs="Liberation Serif"/>
          <w:sz w:val="28"/>
          <w:szCs w:val="28"/>
          <w:lang w:eastAsia="en-us"/>
        </w:rPr>
      </w:pPr>
      <w:r>
        <w:rPr>
          <w:rFonts w:eastAsia="Liberation Serif"/>
          <w:sz w:val="28"/>
          <w:szCs w:val="28"/>
          <w:lang w:eastAsia="en-us"/>
        </w:rPr>
        <w:t>к Постановлению</w:t>
      </w:r>
      <w:r>
        <w:rPr>
          <w:rFonts w:ascii="Liberation Serif" w:hAnsi="Liberation Serif" w:eastAsia="Liberation Serif" w:cs="Liberation Serif"/>
          <w:sz w:val="28"/>
          <w:szCs w:val="28"/>
          <w:lang w:eastAsia="en-us"/>
        </w:rPr>
        <w:t xml:space="preserve"> администрации</w:t>
      </w:r>
      <w:r>
        <w:rPr>
          <w:rFonts w:ascii="Calibri" w:hAnsi="Calibri" w:eastAsia="Liberation Serif" w:cs="Liberation Serif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Анжеро-Судженского</w:t>
      </w:r>
      <w:r>
        <w:rPr>
          <w:rFonts w:ascii="Liberation Serif" w:hAnsi="Liberation Serif" w:eastAsia="Liberation Serif" w:cs="Liberation Serif"/>
          <w:spacing w:val="5" w:percent="104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городского</w:t>
      </w:r>
      <w:r>
        <w:rPr>
          <w:rFonts w:ascii="Liberation Serif" w:hAnsi="Liberation Serif" w:eastAsia="Liberation Serif" w:cs="Liberation Serif"/>
          <w:spacing w:val="6" w:percent="105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округа</w:t>
      </w: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r>
    </w:p>
    <w:p>
      <w:pPr>
        <w:ind w:left="4927" w:right="226"/>
        <w:spacing/>
        <w:jc w:val="right"/>
        <w:widowControl w:val="0"/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</w:pPr>
      <w:r>
        <w:rPr>
          <w:rFonts w:ascii="Liberation Serif" w:hAnsi="Liberation Serif" w:eastAsia="Liberation Serif" w:cs="Liberation Serif"/>
          <w:spacing w:val="-4" w:percent="97"/>
          <w:sz w:val="28"/>
          <w:szCs w:val="28"/>
          <w:lang w:eastAsia="en-us"/>
        </w:rPr>
        <w:t>От 16 июня 2025г. № 635</w:t>
      </w:r>
    </w:p>
    <w:p>
      <w:pPr>
        <w:spacing/>
        <w:jc w:val="center"/>
        <w:widowControl w:val="0"/>
        <w:rPr>
          <w:spacing w:val="20" w:percent="116"/>
          <w:sz w:val="28"/>
          <w:szCs w:val="28"/>
        </w:rPr>
      </w:pPr>
      <w:r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  <w:r>
        <w:rPr>
          <w:spacing w:val="20" w:percent="116"/>
          <w:sz w:val="28"/>
          <w:szCs w:val="28"/>
        </w:rPr>
        <w:t xml:space="preserve"> </w:t>
      </w:r>
      <w:r>
        <w:rPr>
          <w:spacing w:val="20" w:percent="116"/>
          <w:sz w:val="28"/>
          <w:szCs w:val="28"/>
        </w:rPr>
      </w:r>
    </w:p>
    <w:p>
      <w:pPr>
        <w:spacing/>
        <w:jc w:val="center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>
      <w:pPr>
        <w:spacing/>
        <w:jc w:val="both"/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pacing/>
        <w:jc w:val="center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14570" w:type="dxa"/>
        <w:tblLook w:val="04A0" w:firstRow="1" w:lastRow="0" w:firstColumn="1" w:lastColumn="0" w:noHBand="0" w:noVBand="1"/>
      </w:tblPr>
      <w:tblGrid>
        <w:gridCol w:w="3861"/>
        <w:gridCol w:w="3424"/>
        <w:gridCol w:w="1501"/>
        <w:gridCol w:w="1399"/>
        <w:gridCol w:w="1384"/>
        <w:gridCol w:w="1603"/>
        <w:gridCol w:w="1398"/>
      </w:tblGrid>
      <w:tr>
        <w:trPr>
          <w:cantSplit w:val="0"/>
          <w:trHeight w:val="0" w:hRule="auto"/>
        </w:trPr>
        <w:tc>
          <w:tcPr>
            <w:tcW w:w="1325" w:type="pct"/>
            <w:vMerge w:val="restar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Наименование муниципальной программы, подпрограммы, основного мероприятия/регионального проекта/ведомственного проекта</w:t>
            </w:r>
          </w:p>
        </w:tc>
        <w:tc>
          <w:tcPr>
            <w:tcW w:w="1175" w:type="pct"/>
            <w:vMerge w:val="restar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Наименование целевого показателя (индикатора)</w:t>
            </w:r>
          </w:p>
        </w:tc>
        <w:tc>
          <w:tcPr>
            <w:tcW w:w="515" w:type="pct"/>
            <w:vMerge w:val="restar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Единица измерения</w:t>
            </w:r>
          </w:p>
        </w:tc>
        <w:tc>
          <w:tcPr>
            <w:tcW w:w="1985" w:type="pct"/>
            <w:gridSpan w:val="4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Плановое значение целевого показателя (индикатора)</w:t>
            </w:r>
          </w:p>
        </w:tc>
      </w:tr>
      <w:tr>
        <w:trPr>
          <w:cantSplit w:val="0"/>
          <w:trHeight w:val="569" w:hRule="atLeast"/>
        </w:trPr>
        <w:tc>
          <w:tcPr>
            <w:tcW w:w="132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51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480" w:type="pc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январь-март</w:t>
            </w:r>
          </w:p>
        </w:tc>
        <w:tc>
          <w:tcPr>
            <w:tcW w:w="475" w:type="pc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январь-июнь</w:t>
            </w:r>
          </w:p>
        </w:tc>
        <w:tc>
          <w:tcPr>
            <w:tcW w:w="550" w:type="pc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январь-сентябрь</w:t>
            </w:r>
          </w:p>
        </w:tc>
        <w:tc>
          <w:tcPr>
            <w:tcW w:w="480" w:type="pc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январь-декабрь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tabs defTabSz="708">
                <w:tab w:val="left" w:pos="966" w:leader="none"/>
                <w:tab w:val="center" w:pos="1813" w:leader="none"/>
              </w:tabs>
            </w:pPr>
            <w:r>
              <w:t>1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4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7</w:t>
            </w:r>
          </w:p>
        </w:tc>
      </w:tr>
      <w:tr>
        <w:trPr>
          <w:cantSplit w:val="0"/>
          <w:trHeight w:val="0" w:hRule="auto"/>
        </w:trPr>
        <w:tc>
          <w:tcPr>
            <w:tcW w:w="5000" w:type="pct"/>
            <w:gridSpan w:val="7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b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b/>
                <w:spacing w:val="20" w:percent="117"/>
              </w:rPr>
              <w:t>«</w:t>
            </w:r>
            <w:r>
              <w:rPr>
                <w:b/>
              </w:rPr>
              <w:t>Развитие системы образования Анжеро-Судженского городского округа</w:t>
            </w:r>
            <w:r>
              <w:rPr>
                <w:b/>
                <w:spacing w:val="20" w:percent="117"/>
              </w:rPr>
              <w:t>»</w:t>
            </w:r>
            <w:r>
              <w:rPr>
                <w:b/>
              </w:rPr>
              <w:t xml:space="preserve"> на 2022 – 2027 годы</w:t>
            </w:r>
          </w:p>
        </w:tc>
      </w:tr>
      <w:tr>
        <w:trPr>
          <w:cantSplit w:val="0"/>
          <w:trHeight w:val="0" w:hRule="auto"/>
        </w:trPr>
        <w:tc>
          <w:tcPr>
            <w:tcW w:w="5000" w:type="pct"/>
            <w:gridSpan w:val="7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b/>
              </w:rPr>
            </w:pPr>
            <w:r>
              <w:rPr>
                <w:b/>
              </w:rPr>
              <w:t xml:space="preserve">Подпрограмма 1. </w:t>
            </w:r>
          </w:p>
          <w:p>
            <w:pPr>
              <w:spacing/>
              <w:jc w:val="center"/>
              <w:widowControl w:val="0"/>
            </w:pPr>
            <w:r>
              <w:t>Развитие дошкольного, общего образования и дополнительного образования детей</w:t>
            </w:r>
          </w:p>
        </w:tc>
      </w:tr>
      <w:tr>
        <w:trPr>
          <w:cantSplit w:val="0"/>
          <w:trHeight w:val="60" w:hRule="atLeast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Региональные проекты:</w:t>
            </w:r>
          </w:p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 xml:space="preserve"> - «Цифровая образовательная среда», </w:t>
            </w:r>
          </w:p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- «Информационная инфраструктура»,</w:t>
            </w:r>
          </w:p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- «Современная школа»,</w:t>
            </w:r>
          </w:p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- «Успех каждого ребёнка»,</w:t>
            </w:r>
          </w:p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- «Обеспечение качественно нового уровня развития инфраструктуры культуры» («Культурная среда»),</w:t>
            </w:r>
          </w:p>
          <w:p>
            <w:pPr>
              <w:pBdr>
                <w:top w:val="single" w:sz="4" w:space="1" w:color="000000" tmln="10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- «Патриотическое воспитание»</w:t>
            </w:r>
          </w:p>
          <w:p>
            <w:pPr>
              <w:rPr>
                <w:b/>
              </w:rPr>
            </w:pPr>
            <w:r>
              <w:rPr>
                <w:b/>
              </w:rPr>
              <w:t>Мероприятие 1.1.</w:t>
            </w:r>
          </w:p>
          <w:p>
            <w:pPr/>
            <w:r>
              <w:t>Обеспечение доступности дошкольного, общего и дополнительного образования детей, повышение качества образовательных результатов, включая реализацию образовательных программ дошкольного, общего и дополнительного образования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/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/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/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/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852" w:hRule="atLeast"/>
        </w:trPr>
        <w:tc>
          <w:tcPr>
            <w:tcW w:w="1325" w:type="pct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b/>
              </w:rPr>
              <w:t xml:space="preserve">1.1.1. </w:t>
            </w:r>
            <w:r>
              <w:t>Обеспечение доступности дошкольного, общего и дополнительного образования детей, повышение качества образовательных результатов, включая реализацию образовательных программ дошкольного общего и дополнительного образования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руб.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42 339,4</w:t>
            </w:r>
            <w:r>
              <w:rPr>
                <w:highlight w:val="yellow"/>
              </w:rPr>
            </w:r>
          </w:p>
        </w:tc>
        <w:tc>
          <w:tcPr>
            <w:tcW w:w="4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47 094,5</w:t>
            </w:r>
          </w:p>
        </w:tc>
        <w:tc>
          <w:tcPr>
            <w:tcW w:w="55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45195,45</w:t>
            </w:r>
          </w:p>
        </w:tc>
        <w:tc>
          <w:tcPr>
            <w:tcW w:w="4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46039,0</w:t>
            </w:r>
          </w:p>
        </w:tc>
      </w:tr>
      <w:tr>
        <w:trPr>
          <w:cantSplit w:val="0"/>
          <w:trHeight w:val="836" w:hRule="atLeast"/>
        </w:trPr>
        <w:tc>
          <w:tcPr>
            <w:tcW w:w="132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t xml:space="preserve">Среднемесячная номинальная начисленная заработная плата работников муниципальных общеобразовательных учреждений 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руб.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54 890,1</w:t>
            </w:r>
          </w:p>
        </w:tc>
        <w:tc>
          <w:tcPr>
            <w:tcW w:w="4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75 483,5</w:t>
            </w:r>
          </w:p>
        </w:tc>
        <w:tc>
          <w:tcPr>
            <w:tcW w:w="55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59076,44</w:t>
            </w:r>
          </w:p>
        </w:tc>
        <w:tc>
          <w:tcPr>
            <w:tcW w:w="4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58761,56</w:t>
            </w:r>
          </w:p>
        </w:tc>
      </w:tr>
      <w:tr>
        <w:trPr>
          <w:cantSplit w:val="0"/>
          <w:trHeight w:val="848" w:hRule="atLeast"/>
        </w:trPr>
        <w:tc>
          <w:tcPr>
            <w:tcW w:w="132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t>Среднемесячная номинальная начисленная заработная плата работников учителей муниципальных общеобразовательных учреждений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руб.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56 859,3</w:t>
            </w:r>
          </w:p>
        </w:tc>
        <w:tc>
          <w:tcPr>
            <w:tcW w:w="4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78 200,1</w:t>
            </w:r>
          </w:p>
        </w:tc>
        <w:tc>
          <w:tcPr>
            <w:tcW w:w="55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62370,33</w:t>
            </w:r>
          </w:p>
        </w:tc>
        <w:tc>
          <w:tcPr>
            <w:tcW w:w="4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61591,96</w:t>
            </w:r>
          </w:p>
        </w:tc>
      </w:tr>
      <w:tr>
        <w:trPr>
          <w:cantSplit w:val="0"/>
          <w:trHeight w:val="322" w:hRule="atLeast"/>
        </w:trPr>
        <w:tc>
          <w:tcPr>
            <w:tcW w:w="132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t xml:space="preserve">Среднемесячная номинальная начисленная заработная плата педагогов муниципальных учреждений дополнительного образования 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руб.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61 671,64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73 933,28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65650,99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t>61591,96</w:t>
            </w:r>
            <w:r>
              <w:rPr>
                <w:highlight w:val="yellow"/>
              </w:rPr>
            </w:r>
          </w:p>
        </w:tc>
      </w:tr>
      <w:tr>
        <w:trPr>
          <w:cantSplit w:val="0"/>
          <w:trHeight w:val="1110" w:hRule="atLeast"/>
        </w:trPr>
        <w:tc>
          <w:tcPr>
            <w:tcW w:w="132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rPr>
                <w:rFonts w:eastAsia="Calibri"/>
                <w:bCs/>
              </w:rPr>
              <w:t>Доля дошкольных образовательных организаций, реализующих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21,4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21,4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21,4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21,4</w:t>
            </w:r>
          </w:p>
        </w:tc>
      </w:tr>
      <w:tr>
        <w:trPr>
          <w:cantSplit w:val="0"/>
          <w:trHeight w:val="321" w:hRule="atLeast"/>
        </w:trPr>
        <w:tc>
          <w:tcPr>
            <w:tcW w:w="132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99,2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99,2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99,2</w:t>
            </w:r>
          </w:p>
        </w:tc>
      </w:tr>
      <w:tr>
        <w:trPr>
          <w:cantSplit w:val="0"/>
          <w:trHeight w:val="1110" w:hRule="atLeast"/>
        </w:trPr>
        <w:tc>
          <w:tcPr>
            <w:tcW w:w="132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t>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rPr>
                <w:shd w:val="clear" w:fill="ffffff"/>
              </w:rPr>
              <w:t>≤</w:t>
            </w:r>
            <w:r>
              <w:t>17,6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rPr>
                <w:shd w:val="clear" w:fill="ffffff"/>
              </w:rPr>
              <w:t>≤</w:t>
            </w:r>
            <w:r>
              <w:t>15,7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≤15,7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≤15,7</w:t>
            </w:r>
          </w:p>
        </w:tc>
      </w:tr>
      <w:tr>
        <w:trPr>
          <w:cantSplit w:val="0"/>
          <w:trHeight w:val="647" w:hRule="atLeast"/>
        </w:trPr>
        <w:tc>
          <w:tcPr>
            <w:tcW w:w="132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rPr>
                <w:rFonts w:eastAsia="Calibri"/>
              </w:rPr>
            </w:pPr>
            <w:r>
              <w:rPr>
                <w:spacing w:val="2" w:percent="102"/>
              </w:rPr>
              <w:t xml:space="preserve">Доля общеобразовательных организаций, в которых </w:t>
            </w:r>
            <w:r>
              <w:t>внедрена модель цифровой образовательной среды</w:t>
            </w:r>
            <w:r>
              <w:rPr>
                <w:spacing w:val="2" w:percent="102"/>
              </w:rPr>
              <w:t xml:space="preserve">, </w:t>
            </w:r>
            <w:r>
              <w:rPr>
                <w:shd w:val="clear" w:fill="fefefe"/>
              </w:rPr>
              <w:t>обеспечивающая высокое качество и доступность образования всех видов и уровней,</w:t>
            </w:r>
            <w:r>
              <w:rPr>
                <w:spacing w:val="2" w:percent="102"/>
              </w:rPr>
              <w:t xml:space="preserve"> в общем количестве общеобразовательных организаций</w:t>
            </w:r>
            <w:r>
              <w:rPr>
                <w:rFonts w:eastAsia="Calibri"/>
              </w:rPr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90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1110" w:hRule="atLeast"/>
        </w:trPr>
        <w:tc>
          <w:tcPr>
            <w:tcW w:w="132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rPr>
                <w:rFonts w:eastAsia="Calibri"/>
              </w:rPr>
            </w:pPr>
            <w:r>
              <w:rPr>
                <w:spacing w:val="2" w:percent="102"/>
              </w:rPr>
              <w:t>Доля общеобразовательных организаций, в которых осуществлена модернизация/увеличение скорости доступа Интернет</w:t>
            </w:r>
            <w:r>
              <w:rPr>
                <w:shd w:val="clear" w:fill="fefefe"/>
              </w:rPr>
              <w:t>,</w:t>
            </w:r>
            <w:r>
              <w:rPr>
                <w:spacing w:val="2" w:percent="102"/>
              </w:rPr>
              <w:t xml:space="preserve"> в общем количестве общеобразовательных организаций</w:t>
            </w:r>
            <w:r>
              <w:rPr>
                <w:rFonts w:eastAsia="Calibri"/>
              </w:rPr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1110" w:hRule="atLeast"/>
        </w:trPr>
        <w:tc>
          <w:tcPr>
            <w:tcW w:w="1325" w:type="pct"/>
            <w:vMerge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rPr>
                <w:rFonts w:eastAsia="Calibri"/>
              </w:rPr>
              <w:t>Доля детей в возрасте 5 - 18 лет, получающих услуги по дополнительному образованию в организациях различной организационно – правовой формы и формы собственности, в общей численности детей данной возрастной группы</w:t>
            </w:r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56,34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62,5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73,56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81,1</w:t>
            </w:r>
          </w:p>
        </w:tc>
      </w:tr>
      <w:tr>
        <w:trPr>
          <w:cantSplit w:val="0"/>
          <w:trHeight w:val="639" w:hRule="atLeast"/>
        </w:trPr>
        <w:tc>
          <w:tcPr>
            <w:tcW w:w="1325" w:type="pct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b/>
              </w:rPr>
              <w:t xml:space="preserve">1.1.2. </w:t>
            </w:r>
            <w:r>
              <w:t>Обеспечение предоставления бесплатного двухразового горячего питания или компенсационных выплат обучающимся с ограниченными возможностями здоровья муниципальных образовательных организаций Анжеро-Судженского городского округа,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</w:t>
            </w:r>
            <w:r>
              <w:t>обучающихся с ограниченными возможностями здоровья</w:t>
            </w:r>
            <w:r>
              <w:rPr>
                <w:rFonts w:eastAsia="Calibri"/>
              </w:rPr>
              <w:t xml:space="preserve">, получающих </w:t>
            </w:r>
            <w:r>
              <w:t>двухразовое бесплатное питание в муниципальных общеобразовательных организациях</w:t>
            </w:r>
            <w:r>
              <w:rPr>
                <w:rFonts w:eastAsia="Calibri"/>
              </w:rPr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889" w:hRule="atLeast"/>
        </w:trPr>
        <w:tc>
          <w:tcPr>
            <w:tcW w:w="132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rPr>
                <w:b/>
              </w:rPr>
              <w:t xml:space="preserve">1.1.3. </w:t>
            </w:r>
            <w:r>
              <w:t xml:space="preserve"> Реализации региональных проектов, направленных на реализацию мероприятий по модернизации школьных систем образования (капитальный ремонт общеобразовательных организаций) в рамках государственной программы</w:t>
            </w:r>
          </w:p>
          <w:p>
            <w:pPr>
              <w:widowControl w:val="0"/>
              <w:rPr>
                <w:b/>
              </w:rPr>
            </w:pPr>
            <w:r>
              <w:t>Российской Федерации «Развитие образования»</w:t>
            </w:r>
            <w:r>
              <w:rPr>
                <w:b/>
              </w:rPr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t xml:space="preserve">Количество образовательных организаций, </w:t>
            </w:r>
            <w:r>
              <w:rPr>
                <w:rFonts w:eastAsia="Calibri"/>
              </w:rPr>
              <w:t xml:space="preserve">в которых осуществляется реализация региональных проектов, </w:t>
            </w:r>
            <w:r>
              <w:t>направленных на</w:t>
            </w:r>
          </w:p>
          <w:p>
            <w:pPr>
              <w:outlineLvl w:val="0"/>
            </w:pPr>
            <w:r>
              <w:t>реализацию мероприятий по модернизации школьных систем образования (капитальный ремонт общеобразовательных организаций) в рамках государственной программы Российской Федерации «Развитие образования» (ввод в эксплуатацию по завершении капитального ремонта здания)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889" w:hRule="atLeast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rPr>
                <w:b/>
              </w:rPr>
              <w:t>Мероприятие 1.2.</w:t>
            </w:r>
            <w:r>
              <w:t xml:space="preserve"> </w:t>
            </w:r>
          </w:p>
          <w:p>
            <w:pPr>
              <w:widowControl w:val="0"/>
            </w:pPr>
            <w:r>
              <w:t>Обеспечение деятельности образовательных учреждений для детей с ограниченными возможностями здоровья, детей-сирот и детей, оставшихся без попечения родителей, включая реализацию образовательных программ дошкольного и общего образования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t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технологий, в общей численности детей с ограниченными возможностями здоровья и детей-инвалидов, которым не противопоказано обучение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345" w:hRule="atLeast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  <w:spacing w:val="-2" w:percent="98"/>
              </w:rPr>
            </w:pPr>
            <w:r>
              <w:rPr>
                <w:b/>
                <w:spacing w:val="-2" w:percent="98"/>
              </w:rPr>
              <w:t>Мероприятие 1.3.</w:t>
            </w:r>
          </w:p>
          <w:p>
            <w:pPr>
              <w:widowControl w:val="0"/>
              <w:rPr>
                <w:spacing w:val="-2" w:percent="98"/>
              </w:rPr>
            </w:pPr>
            <w:r>
              <w:rPr>
                <w:spacing w:val="-2" w:percent="9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t>Доля обучающихся, охваченных организованными формами отдыха и оздоровления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37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70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71,5</w:t>
            </w:r>
          </w:p>
        </w:tc>
      </w:tr>
      <w:tr>
        <w:trPr>
          <w:cantSplit w:val="0"/>
          <w:trHeight w:val="270" w:hRule="atLeast"/>
        </w:trPr>
        <w:tc>
          <w:tcPr>
            <w:tcW w:w="132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1.4. </w:t>
            </w:r>
          </w:p>
          <w:p>
            <w:pPr>
              <w:suppressAutoHyphens/>
              <w:hyphenationLines w:val="0"/>
            </w:pPr>
            <w:r>
              <w:t>Патриотическое воспитание граждан, допризывная подготовка молодёжи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cantSplit w:val="0"/>
          <w:trHeight w:val="270" w:hRule="atLeast"/>
        </w:trPr>
        <w:tc>
          <w:tcPr>
            <w:tcW w:w="1325" w:type="pct"/>
            <w:vAlign w:val="center"/>
            <w:tcMar>
              <w:left w:w="75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</w:pPr>
            <w:r>
              <w:rPr>
                <w:b/>
              </w:rPr>
              <w:t>1.4.1.</w:t>
            </w:r>
            <w:r>
              <w:t xml:space="preserve">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Cs/>
              </w:rPr>
            </w:pPr>
            <w:r>
              <w:rPr>
                <w:bCs/>
              </w:rPr>
              <w:t>Количество общеобразовательных организаций, получивших комплект государственных символов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</w:tr>
      <w:tr>
        <w:trPr>
          <w:cantSplit w:val="0"/>
          <w:trHeight w:val="270" w:hRule="atLeast"/>
        </w:trPr>
        <w:tc>
          <w:tcPr>
            <w:tcW w:w="1325" w:type="pct"/>
            <w:vAlign w:val="center"/>
            <w:tcMar>
              <w:left w:w="75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b/>
              </w:rPr>
              <w:t>1.4.2.</w:t>
            </w:r>
            <w:r>
      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Количество образовательных организаций, в которых планируется введение ставки советника по воспитанию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единиц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8</w:t>
            </w:r>
          </w:p>
        </w:tc>
      </w:tr>
      <w:tr>
        <w:trPr>
          <w:cantSplit w:val="0"/>
          <w:trHeight w:val="270" w:hRule="atLeast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b/>
              </w:rPr>
            </w:pPr>
            <w:r>
              <w:rPr>
                <w:b/>
              </w:rPr>
              <w:t xml:space="preserve">Мероприятие 1.5. </w:t>
            </w:r>
          </w:p>
          <w:p>
            <w:pPr>
              <w:widowControl w:val="0"/>
              <w:rPr>
                <w:b/>
                <w:spacing w:val="-2" w:percent="98"/>
              </w:rPr>
            </w:pPr>
            <w:r>
              <w:t>Создание центров цифрового образования детей</w:t>
            </w:r>
            <w:r>
              <w:rPr>
                <w:b/>
                <w:spacing w:val="-2" w:percent="98"/>
              </w:rPr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Cs/>
              </w:rPr>
            </w:pPr>
            <w:r>
              <w:rPr>
                <w:bCs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</w:tr>
      <w:tr>
        <w:trPr>
          <w:cantSplit w:val="0"/>
          <w:trHeight w:val="270" w:hRule="atLeast"/>
        </w:trPr>
        <w:tc>
          <w:tcPr>
            <w:tcW w:w="1325" w:type="pct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  <w:spacing w:val="-2" w:percent="98"/>
              </w:rPr>
            </w:pPr>
            <w:r>
              <w:rPr>
                <w:b/>
                <w:spacing w:val="-2" w:percent="98"/>
              </w:rPr>
              <w:t>Мероприятие 1.6.</w:t>
            </w:r>
          </w:p>
          <w:p>
            <w:pPr>
              <w:widowControl w:val="0"/>
              <w:rPr>
                <w:spacing w:val="-2" w:percent="98"/>
              </w:rPr>
            </w:pPr>
            <w:r>
              <w:rPr>
                <w:spacing w:val="-2" w:percent="98"/>
              </w:rPr>
              <w:t>Развитие молодёжной политики в Анжеро-Судженском городском округе</w:t>
            </w:r>
          </w:p>
          <w:p>
            <w:pPr>
              <w:widowControl w:val="0"/>
              <w:rPr>
                <w:spacing w:val="-2" w:percent="98"/>
              </w:rPr>
            </w:pPr>
            <w:r>
              <w:rPr>
                <w:spacing w:val="-2" w:percent="98"/>
              </w:rPr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Численность трудоустроенных молодых людей      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человек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25</w:t>
            </w:r>
          </w:p>
        </w:tc>
      </w:tr>
      <w:tr>
        <w:trPr>
          <w:cantSplit w:val="0"/>
          <w:trHeight w:val="715" w:hRule="atLeast"/>
        </w:trPr>
        <w:tc>
          <w:tcPr>
            <w:tcW w:w="132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rPr>
                <w:bCs/>
              </w:rPr>
              <w:t>Численность молодых людей, вовлечённых в мероприятия по содействию информационно- кадровому обеспечению молодёжи</w:t>
            </w:r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человек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130</w:t>
            </w:r>
          </w:p>
        </w:tc>
      </w:tr>
      <w:tr>
        <w:trPr>
          <w:cantSplit w:val="0"/>
          <w:trHeight w:val="170" w:hRule="atLeast"/>
        </w:trPr>
        <w:tc>
          <w:tcPr>
            <w:tcW w:w="132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rPr>
                <w:bCs/>
              </w:rPr>
              <w:t>Численность молодых людей, принимающих участие в добровольческой деятельности</w:t>
            </w:r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человек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50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80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80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90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rPr>
                <w:bCs/>
              </w:rPr>
              <w:t xml:space="preserve">Число мероприятий по профилактике негативных социальных явлений в молодёжной среде  </w:t>
            </w:r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14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17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23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rPr>
                <w:bCs/>
              </w:rPr>
              <w:t>Число мероприятий в сфере поддержки талантливой молодёжи</w:t>
            </w:r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единиц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15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rPr>
                <w:bCs/>
              </w:rPr>
              <w:t xml:space="preserve">Численность молодых людей, участвующих в деятельности молодёжных общественных объединений    </w:t>
            </w:r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человек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4 500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4 800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4 800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4 800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t>Число мероприятий гражданско-патриотического характера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единиц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16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24</w:t>
            </w:r>
          </w:p>
        </w:tc>
      </w:tr>
      <w:tr>
        <w:trPr>
          <w:cantSplit w:val="0"/>
          <w:trHeight w:val="364" w:hRule="atLeast"/>
        </w:trPr>
        <w:tc>
          <w:tcPr>
            <w:tcW w:w="132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</w:pPr>
            <w:r>
              <w:rPr>
                <w:bCs/>
              </w:rPr>
              <w:t>Численность молодых людей, вовлечённых в мероприятия гражданско-патриотического характера</w:t>
            </w:r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человек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1 800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4 500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4 900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5 200</w:t>
            </w:r>
          </w:p>
        </w:tc>
      </w:tr>
      <w:tr>
        <w:trPr>
          <w:cantSplit w:val="0"/>
          <w:trHeight w:val="1769" w:hRule="atLeast"/>
        </w:trPr>
        <w:tc>
          <w:tcPr>
            <w:tcW w:w="1325" w:type="pct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  <w:spacing w:val="-2" w:percent="98"/>
              </w:rPr>
            </w:pPr>
            <w:r>
              <w:rPr>
                <w:b/>
                <w:spacing w:val="-2" w:percent="98"/>
              </w:rPr>
              <w:t>Мероприятие 1.7.</w:t>
            </w:r>
          </w:p>
          <w:p>
            <w:pPr>
              <w:widowControl w:val="0"/>
              <w:rPr>
                <w:spacing w:val="-2" w:percent="98"/>
              </w:rPr>
            </w:pPr>
            <w:r>
              <w:rPr>
                <w:spacing w:val="-2" w:percent="98"/>
              </w:rPr>
              <w:t xml:space="preserve">Поддержка талантливых детей и молодёжи, обеспечение условий для их личностной самореализации и профессионального самоопределения, успешной социализации в обществе 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 общего образования»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16,8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31,5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35,5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43,0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Количество обучающихся трудоустроенных в летний период в общеобразовательных организациях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человек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400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1 220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1 220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Мероприятия 1.8.</w:t>
            </w:r>
          </w:p>
          <w:p>
            <w:pPr>
              <w:widowControl w:val="0"/>
            </w:pPr>
            <w:r>
              <w:rPr>
                <w:spacing w:val="-2" w:percent="98"/>
              </w:rPr>
              <w:t>Р</w:t>
            </w:r>
            <w:r>
              <w:t>азвитие кадрового потенциала муниципальной системы образования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</w:pPr>
            <w:r>
              <w:t>Доля педагогических работников, принимавших участие в конкурсах профессионального мастерства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15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18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18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19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Мероприятие 1.9.</w:t>
            </w:r>
          </w:p>
          <w:p>
            <w:pPr>
              <w:widowControl w:val="0"/>
            </w:pPr>
            <w:r>
              <w:t>Обеспечение персонифицированного финансирования дополнительного образования детей в рамках социального заказа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bCs/>
              </w:rPr>
              <w:t>Доля детей в возрасте от 5 до 18 лет, получающих дополнительное образование с использованием социального сертификата дополнительного образования, в общей численности детей, получающих дополнительное образование за счёт бюджетных средств</w:t>
            </w:r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bCs/>
              </w:rPr>
              <w:t>Доля детей в возрасте от 5 до 18 лет, использующих социальные сертификаты дополнительного образования в рамках социального заказа</w:t>
            </w:r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14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25,6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30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1.10. </w:t>
            </w:r>
          </w:p>
          <w:p>
            <w:pPr/>
            <w:r>
              <w:t>Обеспечение персонифицированного финансирования дополнительного образования детей</w:t>
            </w:r>
          </w:p>
          <w:p>
            <w:pPr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/>
              </w:rPr>
            </w:pPr>
            <w: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</w:t>
            </w:r>
            <w:r>
              <w:rPr>
                <w:rFonts w:eastAsia="Calibri"/>
                <w:b/>
              </w:rPr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/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  <w:b/>
              </w:rPr>
            </w:pPr>
            <w: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>
              <w:rPr>
                <w:rFonts w:eastAsia="Calibri"/>
                <w:b/>
              </w:rPr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t>0</w:t>
            </w:r>
            <w:r>
              <w:rPr>
                <w:highlight w:val="yellow"/>
              </w:rPr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t>0</w:t>
            </w:r>
            <w:r>
              <w:rPr>
                <w:highlight w:val="yellow"/>
              </w:rPr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t>0</w:t>
            </w:r>
            <w:r>
              <w:rPr>
                <w:highlight w:val="yellow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rPr>
                <w:rFonts w:eastAsia="Calibri"/>
              </w:rPr>
            </w:pPr>
            <w:r>
              <w:rPr>
                <w:b/>
              </w:rPr>
              <w:t>Мероприятие 1.11.</w:t>
            </w:r>
            <w:r>
              <w:rPr>
                <w:rFonts w:eastAsia="Calibri"/>
              </w:rPr>
            </w:r>
          </w:p>
          <w:p>
            <w:pPr/>
            <w:r>
              <w:rPr>
                <w:rFonts w:eastAsia="Calibri"/>
              </w:rPr>
              <w:t>Укрепление материально-технической базы организаций отдыха детей и их оздоровления</w:t>
            </w:r>
            <w:r/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tabs defTabSz="708">
                <w:tab w:val="left" w:pos="0" w:leader="none"/>
              </w:tabs>
            </w:pPr>
            <w:r>
              <w:t xml:space="preserve">Количество организаций, в которых проведено обновление материально-технической базы организаций отдыха детей и их оздоровления 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единиц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0</w:t>
            </w:r>
          </w:p>
          <w:p>
            <w:pPr>
              <w:spacing/>
              <w:jc w:val="center"/>
            </w:pPr>
            <w:r/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  <w:p>
            <w:pPr>
              <w:spacing/>
              <w:jc w:val="center"/>
            </w:pPr>
            <w:r/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1.12. </w:t>
            </w:r>
          </w:p>
          <w:p>
            <w:pPr>
              <w:rPr>
                <w:b/>
              </w:rPr>
            </w:pPr>
            <w:r>
              <w:rPr>
                <w:iCs/>
              </w:rPr>
              <w:t>Реализация мероприятий по капитальному ремонту и оснащению общеобразовательных организаций Кемеровской области-Кузбасса</w:t>
            </w:r>
            <w:r>
              <w:rPr>
                <w:b/>
              </w:rPr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Количество общеобразовательных организаций, участвующих в мероприятиях по капитальному ремонту и оснащению общеобразовательных организаций Кемеровской области-Кузбасса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единиц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Мероприятие 1.13.</w:t>
            </w:r>
          </w:p>
          <w:p>
            <w:pPr>
              <w:rPr>
                <w:b/>
              </w:rPr>
            </w:pPr>
            <w: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  <w:r>
              <w:rPr>
                <w:b/>
              </w:rPr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rFonts w:eastAsia="Calibri"/>
              </w:rPr>
            </w:pPr>
            <w:r>
              <w:rPr>
                <w:shd w:val="clear" w:fill="ffffff"/>
              </w:rPr>
              <w:t>Количество школ, оснащённых музыкальными инструментами и специальным оборудованием</w:t>
            </w:r>
            <w:r>
              <w:rPr>
                <w:rFonts w:eastAsia="Calibri"/>
              </w:rPr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единиц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1.14. </w:t>
            </w:r>
          </w:p>
          <w:p>
            <w:pPr>
              <w:rPr>
                <w:b/>
                <w:iCs/>
              </w:rPr>
            </w:pPr>
            <w:r>
              <w:t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>
              <w:rPr>
                <w:b/>
                <w:iCs/>
              </w:rPr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shd w:val="clear" w:fill="ffffff"/>
              </w:rPr>
            </w:pPr>
            <w: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>
              <w:rPr>
                <w:shd w:val="clear" w:fill="ffffff"/>
              </w:rPr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100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1.15. </w:t>
            </w:r>
          </w:p>
          <w:p>
            <w:pPr>
              <w:rPr>
                <w:b/>
                <w:iCs/>
              </w:rPr>
            </w:pPr>
            <w:r>
              <w:t>Субсидия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r>
              <w:rPr>
                <w:b/>
                <w:iCs/>
              </w:rPr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 в общей численности обучающихся такой категории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100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rPr>
                <w:rFonts w:eastAsia="Calibri"/>
              </w:rPr>
            </w:pPr>
            <w:r>
              <w:rPr>
                <w:b/>
              </w:rPr>
              <w:t>Мероприятие 1.16.</w:t>
            </w:r>
            <w:r>
              <w:rPr>
                <w:rFonts w:eastAsia="Calibri"/>
              </w:rPr>
            </w:r>
          </w:p>
          <w:p>
            <w:pPr>
              <w:outlineLvl w:val="0"/>
              <w:tabs defTabSz="708">
                <w:tab w:val="left" w:pos="0" w:leader="none"/>
              </w:tabs>
            </w:pPr>
            <w: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1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1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единиц (с нарастающим итогом)</w:t>
            </w:r>
          </w:p>
        </w:tc>
        <w:tc>
          <w:tcPr>
            <w:tcW w:w="4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600</w:t>
            </w:r>
          </w:p>
          <w:p>
            <w:pPr>
              <w:spacing/>
              <w:jc w:val="center"/>
            </w:pPr>
            <w:r/>
          </w:p>
        </w:tc>
        <w:tc>
          <w:tcPr>
            <w:tcW w:w="4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600</w:t>
            </w:r>
          </w:p>
          <w:p>
            <w:pPr>
              <w:spacing/>
              <w:jc w:val="center"/>
            </w:pPr>
            <w:r/>
          </w:p>
        </w:tc>
        <w:tc>
          <w:tcPr>
            <w:tcW w:w="55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600</w:t>
            </w:r>
          </w:p>
        </w:tc>
        <w:tc>
          <w:tcPr>
            <w:tcW w:w="4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600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 xml:space="preserve">Мероприятие 1.17.    </w:t>
            </w:r>
          </w:p>
          <w:p>
            <w:pPr>
              <w:spacing/>
              <w:jc w:val="both"/>
            </w:pPr>
            <w:r>
              <w:t>Создание кадетских (казачьих) классов в общеобразовательных организациях Кемеровской области – Кузбасса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rPr>
                <w:bCs/>
                <w:spacing w:val="-20" w:percent="82"/>
              </w:rPr>
              <w:t>Количество кадетских классов в общеобразовательных организациях</w:t>
            </w:r>
            <w:r/>
          </w:p>
        </w:tc>
        <w:tc>
          <w:tcPr>
            <w:tcW w:w="51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единиц</w:t>
            </w:r>
          </w:p>
        </w:tc>
        <w:tc>
          <w:tcPr>
            <w:tcW w:w="4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  <w:rPr>
                <w:highlight w:val="yellow"/>
              </w:rPr>
            </w:pPr>
            <w:r>
              <w:t>2</w:t>
            </w:r>
            <w:r>
              <w:rPr>
                <w:highlight w:val="yellow"/>
              </w:rPr>
            </w:r>
          </w:p>
        </w:tc>
        <w:tc>
          <w:tcPr>
            <w:tcW w:w="4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55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4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2</w:t>
            </w:r>
          </w:p>
        </w:tc>
      </w:tr>
      <w:tr>
        <w:trPr>
          <w:cantSplit w:val="0"/>
          <w:trHeight w:val="0" w:hRule="auto"/>
        </w:trPr>
        <w:tc>
          <w:tcPr>
            <w:tcW w:w="132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 xml:space="preserve">Мероприятие 1.18. </w:t>
            </w:r>
          </w:p>
          <w:p>
            <w:pPr>
              <w:rPr>
                <w:b/>
              </w:rPr>
            </w:pPr>
            <w:r>
              <w:t>Реализация мероприятий по обеспечению антитеррористической защищённости в муниципальных образовательных организациях Кемеровской области – Кузбасса</w:t>
            </w:r>
            <w:r>
              <w:rPr>
                <w:b/>
              </w:rPr>
            </w:r>
          </w:p>
        </w:tc>
        <w:tc>
          <w:tcPr>
            <w:tcW w:w="1175" w:type="pct"/>
            <w:shd w:val="none"/>
            <w:tcMar>
              <w:left w:w="75" w:type="dxa"/>
              <w:right w:w="7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Доля объектов муниципальных образовательных организаций, в которых проведены работы по обеспечению антитеррористической защищённости </w:t>
            </w:r>
          </w:p>
          <w:p>
            <w:pPr/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процентов</w:t>
            </w:r>
          </w:p>
        </w:tc>
        <w:tc>
          <w:tcPr>
            <w:tcW w:w="4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0</w:t>
            </w:r>
          </w:p>
        </w:tc>
        <w:tc>
          <w:tcPr>
            <w:tcW w:w="4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11,54</w:t>
            </w:r>
          </w:p>
        </w:tc>
        <w:tc>
          <w:tcPr>
            <w:tcW w:w="55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38,46</w:t>
            </w:r>
          </w:p>
        </w:tc>
        <w:tc>
          <w:tcPr>
            <w:tcW w:w="4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38,46</w:t>
            </w:r>
          </w:p>
        </w:tc>
      </w:tr>
      <w:tr>
        <w:trPr>
          <w:cantSplit w:val="0"/>
          <w:trHeight w:val="1669" w:hRule="atLeast"/>
        </w:trPr>
        <w:tc>
          <w:tcPr>
            <w:tcW w:w="132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Мероприятие 1.19.</w:t>
            </w:r>
          </w:p>
          <w:p>
            <w:pPr>
              <w:rPr>
                <w:b/>
              </w:rPr>
            </w:pPr>
            <w:r>
              <w:t>Реализация мероприятий по обеспечению пожарной безопасности в муниципальных образовательных организациях Кемеровской области – Кузбасса</w:t>
            </w:r>
            <w:r>
              <w:rPr>
                <w:b/>
              </w:rPr>
            </w:r>
          </w:p>
        </w:tc>
        <w:tc>
          <w:tcPr>
            <w:tcW w:w="11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tabs defTabSz="708">
                <w:tab w:val="left" w:pos="0" w:leader="none"/>
              </w:tabs>
            </w:pPr>
            <w:r>
              <w:t>Доля объектов муниципальных образовательных организаций, в которых проведены работы по обеспечению пожарной безопасности</w:t>
            </w:r>
          </w:p>
          <w:p>
            <w:pPr/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процентов</w:t>
            </w:r>
          </w:p>
        </w:tc>
        <w:tc>
          <w:tcPr>
            <w:tcW w:w="4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outlineLvl w:val="0"/>
              <w:tabs defTabSz="708">
                <w:tab w:val="left" w:pos="0" w:leader="none"/>
              </w:tabs>
            </w:pPr>
            <w:r>
              <w:t>0</w:t>
            </w:r>
          </w:p>
        </w:tc>
        <w:tc>
          <w:tcPr>
            <w:tcW w:w="4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3,85</w:t>
            </w:r>
          </w:p>
        </w:tc>
        <w:tc>
          <w:tcPr>
            <w:tcW w:w="55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5,77</w:t>
            </w:r>
          </w:p>
        </w:tc>
        <w:tc>
          <w:tcPr>
            <w:tcW w:w="480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5,77</w:t>
            </w:r>
          </w:p>
        </w:tc>
      </w:tr>
      <w:tr>
        <w:trPr>
          <w:cantSplit w:val="0"/>
          <w:trHeight w:val="170" w:hRule="atLeast"/>
        </w:trPr>
        <w:tc>
          <w:tcPr>
            <w:tcW w:w="5000" w:type="pct"/>
            <w:gridSpan w:val="7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b/>
              </w:rPr>
              <w:t xml:space="preserve">Подпрограмма 2. </w:t>
            </w:r>
            <w:r>
              <w:t>Социальные гарантии в системе образования</w:t>
            </w:r>
            <w:r>
              <w:rPr>
                <w:highlight w:val="yellow"/>
              </w:rPr>
            </w:r>
          </w:p>
        </w:tc>
      </w:tr>
      <w:tr>
        <w:trPr>
          <w:cantSplit w:val="0"/>
          <w:trHeight w:val="356" w:hRule="atLeast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Мероприятие 2.1.</w:t>
            </w:r>
          </w:p>
          <w:p>
            <w:pPr>
              <w:widowControl w:val="0"/>
            </w:pPr>
            <w:r>
              <w:t>Социальная поддержка участников образовательного процесса</w:t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rPr>
                <w:bCs/>
                <w:spacing w:val="-20" w:percent="82"/>
              </w:rPr>
            </w:pPr>
            <w:r>
              <w:rPr>
                <w:bCs/>
                <w:spacing w:val="-20" w:percent="82"/>
              </w:rPr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cantSplit w:val="0"/>
          <w:trHeight w:val="1238" w:hRule="atLeast"/>
        </w:trPr>
        <w:tc>
          <w:tcPr>
            <w:tcW w:w="132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uppressAutoHyphens/>
              <w:hyphenationLines w:val="0"/>
              <w:rPr>
                <w:iCs/>
              </w:rPr>
            </w:pPr>
            <w:r>
              <w:rPr>
                <w:b/>
              </w:rPr>
              <w:t>2.1.1.</w:t>
            </w:r>
            <w:r>
              <w:rPr>
                <w:iCs/>
              </w:rPr>
              <w:t xml:space="preserve"> Социальная поддержка участников образовательного процесса</w:t>
            </w:r>
            <w:r>
              <w:rPr>
                <w:iCs/>
              </w:rPr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Cs/>
                <w:spacing w:val="-20" w:percent="82"/>
              </w:rPr>
            </w:pPr>
            <w:r>
              <w:t>Количество семей, обеспеченных школьными принадлежностями, одеждой и обувью в рамках акции «Первое сентября – каждому школьнику»</w:t>
            </w:r>
            <w:r>
              <w:rPr>
                <w:bCs/>
                <w:spacing w:val="-20" w:percent="82"/>
              </w:rPr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275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275</w:t>
            </w:r>
          </w:p>
        </w:tc>
      </w:tr>
      <w:tr>
        <w:trPr>
          <w:cantSplit w:val="0"/>
          <w:trHeight w:val="1757" w:hRule="atLeast"/>
        </w:trPr>
        <w:tc>
          <w:tcPr>
            <w:tcW w:w="132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2.1.2</w:t>
            </w:r>
            <w:r>
              <w:t xml:space="preserve"> </w:t>
            </w:r>
            <w:r>
              <w:rPr>
                <w:iCs/>
              </w:rPr>
              <w:t>Обеспечение мер социальной поддержки (в виде предоставления горячего питания) обучающимся муниципальных общеобразовательных организаций</w:t>
            </w:r>
            <w:r>
              <w:rPr>
                <w:b/>
              </w:rPr>
            </w:r>
          </w:p>
        </w:tc>
        <w:tc>
          <w:tcPr>
            <w:tcW w:w="11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/>
            <w:r>
              <w:t xml:space="preserve">Доля обучающихся 5-11 классов, получающих </w:t>
            </w:r>
            <w:r>
              <w:rPr>
                <w:iCs/>
              </w:rPr>
              <w:t xml:space="preserve">меры социальной поддержки (в виде предоставления горячего питания) </w:t>
            </w:r>
            <w:r>
              <w:t>в общей численности обучающихся такой категории</w:t>
            </w:r>
          </w:p>
        </w:tc>
        <w:tc>
          <w:tcPr>
            <w:tcW w:w="51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outlineLvl w:val="0"/>
              <w:tabs defTabSz="708">
                <w:tab w:val="left" w:pos="0" w:leader="none"/>
              </w:tabs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</w:tr>
      <w:tr>
        <w:trPr>
          <w:cantSplit w:val="0"/>
          <w:trHeight w:val="1757" w:hRule="atLeast"/>
        </w:trPr>
        <w:tc>
          <w:tcPr>
            <w:tcW w:w="132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  <w:iCs/>
              </w:rPr>
              <w:t xml:space="preserve">2.1.3 </w:t>
            </w:r>
            <w:r>
              <w:rPr>
                <w:iCs/>
              </w:rPr>
              <w:t>Обеспечение мер социальной поддержки в виде льгот по родительской плате за присмотр и уход за детьми в муниципальных организациях</w:t>
            </w:r>
            <w:r>
              <w:rPr>
                <w:b/>
              </w:rPr>
            </w:r>
          </w:p>
        </w:tc>
        <w:tc>
          <w:tcPr>
            <w:tcW w:w="117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tabs defTabSz="708">
                <w:tab w:val="left" w:pos="0" w:leader="none"/>
              </w:tabs>
            </w:pPr>
            <w:r>
              <w:t xml:space="preserve">Доля воспитанников дошкольных образовательных учреждений, получающих </w:t>
            </w:r>
            <w:r>
              <w:rPr>
                <w:iCs/>
              </w:rPr>
              <w:t xml:space="preserve">меры социальной поддержки (в виде частичного или полного освобождения от родительской платы) </w:t>
            </w:r>
            <w:r>
              <w:t>в общей численности обучающихся такой категории</w:t>
            </w:r>
          </w:p>
        </w:tc>
        <w:tc>
          <w:tcPr>
            <w:tcW w:w="515" w:type="pct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both"/>
              <w:outlineLvl w:val="0"/>
              <w:tabs defTabSz="708">
                <w:tab w:val="left" w:pos="0" w:leader="none"/>
              </w:tabs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100</w:t>
            </w:r>
          </w:p>
        </w:tc>
      </w:tr>
      <w:tr>
        <w:trPr>
          <w:cantSplit w:val="0"/>
          <w:trHeight w:val="2145" w:hRule="atLeast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Мероприятие 2.2.</w:t>
            </w:r>
          </w:p>
          <w:p>
            <w:pPr>
              <w:widowControl w:val="0"/>
              <w:rPr>
                <w:b/>
              </w:rPr>
            </w:pPr>
            <w:r>
              <w:t>Социальная поддержка детей-сирот и детей, оставшихся без попечения родителей</w:t>
            </w:r>
            <w:r>
              <w:rPr>
                <w:b/>
              </w:rPr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t xml:space="preserve">Доля детей, оставшихся без попечения родителей, в том числе переданных не родственникам (в приёмные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учреждениях всех типов 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rPr>
                <w:shd w:val="clear" w:fill="ffffff"/>
              </w:rPr>
              <w:t>≤</w:t>
            </w:r>
            <w:r>
              <w:t>2,4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rPr>
                <w:shd w:val="clear" w:fill="ffffff"/>
              </w:rPr>
              <w:t>≤</w:t>
            </w:r>
            <w:r>
              <w:t>1,7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rPr>
                <w:shd w:val="clear" w:fill="ffffff"/>
              </w:rPr>
              <w:t>≤</w:t>
            </w:r>
            <w:r>
              <w:t>1,7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rPr>
                <w:shd w:val="clear" w:fill="ffffff"/>
              </w:rPr>
              <w:t>≤</w:t>
            </w:r>
            <w:r>
              <w:t>1,7</w:t>
            </w:r>
          </w:p>
        </w:tc>
      </w:tr>
      <w:tr>
        <w:trPr>
          <w:cantSplit w:val="0"/>
          <w:trHeight w:val="505" w:hRule="atLeast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rPr>
                <w:b/>
              </w:rPr>
            </w:pPr>
            <w:r>
              <w:rPr>
                <w:b/>
              </w:rPr>
              <w:t>Мероприятие 2.3.</w:t>
            </w:r>
          </w:p>
          <w:p>
            <w:pPr>
              <w:widowControl w:val="0"/>
              <w:rPr>
                <w:b/>
              </w:rPr>
            </w:pPr>
            <w:r>
              <w:t>Численность детей-сирот и детей, оставшихся без попечения родителей, а также лиц из числа детей-сирот, которые получают пенсию по потере кормильца</w:t>
            </w:r>
            <w:r>
              <w:rPr>
                <w:b/>
              </w:rPr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rPr>
                <w:rFonts w:eastAsia="Calibri"/>
              </w:rPr>
              <w:t>Численность детей-сирот и детей, оставшихся без попечения родителей, а также лиц из числа детей-сирот, получающих пенсию по потере кормильца</w:t>
            </w:r>
            <w:r/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человек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</w:pPr>
            <w:r>
              <w:t>365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365</w:t>
            </w:r>
          </w:p>
        </w:tc>
      </w:tr>
      <w:tr>
        <w:trPr>
          <w:cantSplit w:val="0"/>
          <w:trHeight w:val="289" w:hRule="atLeast"/>
        </w:trPr>
        <w:tc>
          <w:tcPr>
            <w:tcW w:w="5000" w:type="pct"/>
            <w:gridSpan w:val="7"/>
            <w:vAlign w:val="center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rPr>
                <w:b/>
              </w:rPr>
              <w:t xml:space="preserve">Подпрограмма 3. </w:t>
            </w:r>
            <w:r>
              <w:t>Прочие мероприятия в области образования</w:t>
            </w:r>
          </w:p>
        </w:tc>
      </w:tr>
      <w:tr>
        <w:trPr>
          <w:cantSplit w:val="0"/>
          <w:trHeight w:val="1462" w:hRule="atLeast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Мероприятие 3.1.</w:t>
            </w:r>
          </w:p>
          <w:p>
            <w:pPr>
              <w:widowControl w:val="0"/>
              <w:rPr>
                <w:b/>
              </w:rPr>
            </w:pPr>
            <w:r>
              <w:t>Обеспечение деятельности прочих организаций в сфере образования Анжеро-Судженского городского округа</w:t>
            </w:r>
            <w:r>
              <w:rPr>
                <w:b/>
              </w:rPr>
            </w:r>
          </w:p>
        </w:tc>
        <w:tc>
          <w:tcPr>
            <w:tcW w:w="11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  <w:rPr>
                <w:bCs/>
                <w:spacing w:val="-20" w:percent="82"/>
              </w:rPr>
            </w:pPr>
            <w:r>
              <w:t>Количество отчётов по бюджетной отчётности главного распорядителя (распорядителя) бюджетных средств, главного администратора доходов бюджета, главного администратора источников финансирования дефицита бюджета за отчётный год</w:t>
            </w:r>
            <w:r>
              <w:rPr>
                <w:bCs/>
                <w:spacing w:val="-20" w:percent="82"/>
              </w:rPr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единиц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26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66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92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153</w:t>
            </w:r>
          </w:p>
        </w:tc>
      </w:tr>
      <w:tr>
        <w:trPr>
          <w:cantSplit w:val="0"/>
          <w:trHeight w:val="1462" w:hRule="atLeast"/>
        </w:trPr>
        <w:tc>
          <w:tcPr>
            <w:tcW w:w="132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Мероприятие 3.2.</w:t>
            </w:r>
          </w:p>
          <w:p>
            <w:pPr>
              <w:widowControl w:val="0"/>
              <w:rPr>
                <w:b/>
              </w:rPr>
            </w:pPr>
            <w:r>
              <w:t>Создание и функционирование комиссий по делам несовершеннолетних и защите их прав</w:t>
            </w:r>
            <w:r>
              <w:rPr>
                <w:b/>
              </w:rPr>
            </w:r>
          </w:p>
        </w:tc>
        <w:tc>
          <w:tcPr>
            <w:tcW w:w="1175" w:type="pct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outlineLvl w:val="0"/>
            </w:pPr>
            <w:r>
              <w:t xml:space="preserve">Доля семей, с которых снят статус находящихся в опасном положении (СОП) </w:t>
            </w:r>
          </w:p>
        </w:tc>
        <w:tc>
          <w:tcPr>
            <w:tcW w:w="51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процентов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0</w:t>
            </w:r>
          </w:p>
        </w:tc>
        <w:tc>
          <w:tcPr>
            <w:tcW w:w="475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9</w:t>
            </w:r>
          </w:p>
        </w:tc>
        <w:tc>
          <w:tcPr>
            <w:tcW w:w="55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13</w:t>
            </w:r>
          </w:p>
        </w:tc>
        <w:tc>
          <w:tcPr>
            <w:tcW w:w="480" w:type="pc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00738" protected="0"/>
          </w:tcPr>
          <w:p>
            <w:pPr>
              <w:spacing/>
              <w:jc w:val="center"/>
              <w:widowControl w:val="0"/>
            </w:pPr>
            <w:r>
              <w:t>31</w:t>
            </w:r>
          </w:p>
        </w:tc>
      </w:tr>
    </w:tbl>
    <w:p>
      <w:pPr>
        <w:spacing/>
        <w:jc w:val="both"/>
        <w:suppressAutoHyphens/>
        <w:hyphenation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14"/>
      <w:footerReference w:type="default" r:id="rId15"/>
      <w:headerReference w:type="first" r:id="rId16"/>
      <w:footerReference w:type="first" r:id="rId17"/>
      <w:type w:val="nextPage"/>
      <w:pgSz w:h="11906" w:w="16838" w:orient="landscape"/>
      <w:pgMar w:left="1134" w:top="1701" w:right="1134" w:bottom="851" w:header="709" w:footer="709"/>
      <w:paperSrc w:first="0" w:other="0" a="0" b="0"/>
      <w:pgNumType w:fmt="decimal"/>
      <w:titlePg/>
      <w:tmGutter w:val="3"/>
      <w:mirrorMargins w:val="0"/>
      <w:tmSection w:h="-2">
        <w:tmHeader w:id="0" w:h="0" edge="709" text="0">
          <w:shd w:val="none"/>
        </w:tmHeader>
        <w:tmFooter w:id="0" w:h="0" edge="709" text="0">
          <w:shd w:val="none"/>
        </w:tmFooter>
        <w:tmHeader w:id="2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Arial">
    <w:charset w:val="00"/>
    <w:family w:val="swiss"/>
    <w:pitch w:val="default"/>
  </w:font>
  <w:font w:name="Tahoma">
    <w:charset w:val="00"/>
    <w:family w:val="swiss"/>
    <w:pitch w:val="default"/>
  </w:font>
  <w:font w:name="Verdana">
    <w:charset w:val="00"/>
    <w:family w:val="swiss"/>
    <w:pitch w:val="default"/>
  </w:font>
  <w:font w:name="Arial Narrow">
    <w:charset w:val="00"/>
    <w:family w:val="swiss"/>
    <w:pitch w:val="default"/>
  </w:font>
  <w:font w:name="Liberation Serif">
    <w:charset w:val="00"/>
    <w:family w:val="roman"/>
    <w:pitch w:val="default"/>
  </w:font>
  <w:font w:name="SimSu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5"/>
      <w:ind w:right="360"/>
    </w:pP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5"/>
      <w:ind w:right="360"/>
    </w:pP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1"/>
      <w:spacing/>
      <w:jc w:val="center"/>
    </w:pPr>
    <w:r>
      <w:fldChar w:fldCharType="begin"/>
      <w:instrText xml:space="preserve"> PAGE </w:instrText>
      <w:fldChar w:fldCharType="separate"/>
      <w:t>73</w:t>
      <w:fldChar w:fldCharType="end"/>
    </w:r>
  </w:p>
  <w:p>
    <w:pPr>
      <w:pStyle w:val="para11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1"/>
      <w:spacing/>
      <w:jc w:val="center"/>
    </w:pPr>
    <w:r>
      <w:fldChar w:fldCharType="begin"/>
      <w:instrText xml:space="preserve"> PAGE </w:instrText>
      <w:fldChar w:fldCharType="separate"/>
      <w:t>86</w:t>
      <w:fldChar w:fldCharType="end"/>
    </w:r>
  </w:p>
  <w:p>
    <w:pPr>
      <w:pStyle w:val="para11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-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675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743" w:hanging="0"/>
      </w:pPr>
    </w:lvl>
    <w:lvl w:ilvl="3">
      <w:start w:val="1"/>
      <w:numFmt w:val="decimal"/>
      <w:suff w:val="tab"/>
      <w:lvlText w:val="%1.%2.%3.%4."/>
      <w:lvlJc w:val="left"/>
      <w:pPr>
        <w:ind w:left="777" w:hanging="0"/>
      </w:pPr>
    </w:lvl>
    <w:lvl w:ilvl="4">
      <w:start w:val="1"/>
      <w:numFmt w:val="decimal"/>
      <w:suff w:val="tab"/>
      <w:lvlText w:val="%1.%2.%3.%4.%5."/>
      <w:lvlJc w:val="left"/>
      <w:pPr>
        <w:ind w:left="811" w:hanging="0"/>
      </w:pPr>
    </w:lvl>
    <w:lvl w:ilvl="5">
      <w:start w:val="1"/>
      <w:numFmt w:val="decimal"/>
      <w:suff w:val="tab"/>
      <w:lvlText w:val="%1.%2.%3.%4.%5.%6."/>
      <w:lvlJc w:val="left"/>
      <w:pPr>
        <w:ind w:left="845" w:hanging="0"/>
      </w:pPr>
    </w:lvl>
    <w:lvl w:ilvl="6">
      <w:start w:val="1"/>
      <w:numFmt w:val="decimal"/>
      <w:suff w:val="tab"/>
      <w:lvlText w:val="%1.%2.%3.%4.%5.%6.%7."/>
      <w:lvlJc w:val="left"/>
      <w:pPr>
        <w:ind w:left="879" w:hanging="0"/>
      </w:pPr>
    </w:lvl>
    <w:lvl w:ilvl="7">
      <w:start w:val="1"/>
      <w:numFmt w:val="decimal"/>
      <w:suff w:val="tab"/>
      <w:lvlText w:val="%1.%2.%3.%4.%5.%6.%7.%8."/>
      <w:lvlJc w:val="left"/>
      <w:pPr>
        <w:ind w:left="91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947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720" w:hanging="0"/>
      </w:pPr>
    </w:lvl>
    <w:lvl w:ilvl="1">
      <w:start w:val="1"/>
      <w:numFmt w:val="lowerLetter"/>
      <w:suff w:val="tab"/>
      <w:lvlText w:val="%2."/>
      <w:lvlJc w:val="left"/>
      <w:pPr>
        <w:ind w:left="1440" w:hanging="0"/>
      </w:pPr>
    </w:lvl>
    <w:lvl w:ilvl="2">
      <w:start w:val="1"/>
      <w:numFmt w:val="lowerRoman"/>
      <w:suff w:val="tab"/>
      <w:lvlText w:val="%3."/>
      <w:lvlJc w:val="right"/>
      <w:pPr>
        <w:ind w:left="2340" w:hanging="0"/>
      </w:pPr>
    </w:lvl>
    <w:lvl w:ilvl="3">
      <w:start w:val="1"/>
      <w:numFmt w:val="decimal"/>
      <w:suff w:val="tab"/>
      <w:lvlText w:val="%4."/>
      <w:lvlJc w:val="left"/>
      <w:pPr>
        <w:ind w:left="2880" w:hanging="0"/>
      </w:pPr>
    </w:lvl>
    <w:lvl w:ilvl="4">
      <w:start w:val="1"/>
      <w:numFmt w:val="lowerLetter"/>
      <w:suff w:val="tab"/>
      <w:lvlText w:val="%5."/>
      <w:lvlJc w:val="left"/>
      <w:pPr>
        <w:ind w:left="3600" w:hanging="0"/>
      </w:pPr>
    </w:lvl>
    <w:lvl w:ilvl="5">
      <w:start w:val="1"/>
      <w:numFmt w:val="lowerRoman"/>
      <w:suff w:val="tab"/>
      <w:lvlText w:val="%6."/>
      <w:lvlJc w:val="right"/>
      <w:pPr>
        <w:ind w:left="4500" w:hanging="0"/>
      </w:pPr>
    </w:lvl>
    <w:lvl w:ilvl="6">
      <w:start w:val="1"/>
      <w:numFmt w:val="decimal"/>
      <w:suff w:val="tab"/>
      <w:lvlText w:val="%7."/>
      <w:lvlJc w:val="left"/>
      <w:pPr>
        <w:ind w:left="5040" w:hanging="0"/>
      </w:pPr>
    </w:lvl>
    <w:lvl w:ilvl="7">
      <w:start w:val="1"/>
      <w:numFmt w:val="lowerLetter"/>
      <w:suff w:val="tab"/>
      <w:lvlText w:val="%8."/>
      <w:lvlJc w:val="left"/>
      <w:pPr>
        <w:ind w:left="5760" w:hanging="0"/>
      </w:pPr>
    </w:lvl>
    <w:lvl w:ilvl="8">
      <w:start w:val="1"/>
      <w:numFmt w:val="lowerRoman"/>
      <w:suff w:val="tab"/>
      <w:lvlText w:val="%9."/>
      <w:lvlJc w:val="right"/>
      <w:pPr>
        <w:ind w:left="6660" w:hanging="0"/>
      </w:pPr>
    </w:lvl>
  </w:abstractNum>
  <w:abstractNum w:abstractNumId="6">
    <w:multiLevelType w:val="hybridMultilevel"/>
    <w:name w:val="Нумерованный список 6"/>
    <w:lvl w:ilvl="0">
      <w:numFmt w:val="bullet"/>
      <w:suff w:val="tab"/>
      <w:lvlText w:val="-"/>
      <w:lvlJc w:val="left"/>
      <w:pPr>
        <w:ind w:left="1069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789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9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3229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9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9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5389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9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9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Нумерованный список 7"/>
    <w:lvl w:ilvl="0">
      <w:numFmt w:val="bullet"/>
      <w:suff w:val="tab"/>
      <w:lvlText w:val="·"/>
      <w:lvlJc w:val="left"/>
      <w:pPr>
        <w:ind w:left="1069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789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9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3229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9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9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5389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9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9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1080" w:hanging="0"/>
      </w:pPr>
    </w:lvl>
    <w:lvl w:ilvl="1">
      <w:start w:val="1"/>
      <w:numFmt w:val="lowerLetter"/>
      <w:suff w:val="tab"/>
      <w:lvlText w:val="%2."/>
      <w:lvlJc w:val="left"/>
      <w:pPr>
        <w:ind w:left="1800" w:hanging="0"/>
      </w:pPr>
    </w:lvl>
    <w:lvl w:ilvl="2">
      <w:start w:val="1"/>
      <w:numFmt w:val="lowerRoman"/>
      <w:suff w:val="tab"/>
      <w:lvlText w:val="%3."/>
      <w:lvlJc w:val="right"/>
      <w:pPr>
        <w:ind w:left="2700" w:hanging="0"/>
      </w:pPr>
    </w:lvl>
    <w:lvl w:ilvl="3">
      <w:start w:val="1"/>
      <w:numFmt w:val="decimal"/>
      <w:suff w:val="tab"/>
      <w:lvlText w:val="%4."/>
      <w:lvlJc w:val="left"/>
      <w:pPr>
        <w:ind w:left="3240" w:hanging="0"/>
      </w:pPr>
    </w:lvl>
    <w:lvl w:ilvl="4">
      <w:start w:val="1"/>
      <w:numFmt w:val="lowerLetter"/>
      <w:suff w:val="tab"/>
      <w:lvlText w:val="%5."/>
      <w:lvlJc w:val="left"/>
      <w:pPr>
        <w:ind w:left="3960" w:hanging="0"/>
      </w:pPr>
    </w:lvl>
    <w:lvl w:ilvl="5">
      <w:start w:val="1"/>
      <w:numFmt w:val="lowerRoman"/>
      <w:suff w:val="tab"/>
      <w:lvlText w:val="%6."/>
      <w:lvlJc w:val="right"/>
      <w:pPr>
        <w:ind w:left="4860" w:hanging="0"/>
      </w:pPr>
    </w:lvl>
    <w:lvl w:ilvl="6">
      <w:start w:val="1"/>
      <w:numFmt w:val="decimal"/>
      <w:suff w:val="tab"/>
      <w:lvlText w:val="%7."/>
      <w:lvlJc w:val="left"/>
      <w:pPr>
        <w:ind w:left="5400" w:hanging="0"/>
      </w:pPr>
    </w:lvl>
    <w:lvl w:ilvl="7">
      <w:start w:val="1"/>
      <w:numFmt w:val="lowerLetter"/>
      <w:suff w:val="tab"/>
      <w:lvlText w:val="%8."/>
      <w:lvlJc w:val="left"/>
      <w:pPr>
        <w:ind w:left="6120" w:hanging="0"/>
      </w:pPr>
    </w:lvl>
    <w:lvl w:ilvl="8">
      <w:start w:val="1"/>
      <w:numFmt w:val="lowerRoman"/>
      <w:suff w:val="tab"/>
      <w:lvlText w:val="%9."/>
      <w:lvlJc w:val="right"/>
      <w:pPr>
        <w:ind w:left="7020" w:hanging="0"/>
      </w:pPr>
    </w:lvl>
  </w:abstractNum>
  <w:abstractNum w:abstractNumId="9">
    <w:multiLevelType w:val="hybridMultilevel"/>
    <w:name w:val="Нумерованный список 9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Нумерованный список 10"/>
    <w:lvl w:ilvl="0">
      <w:numFmt w:val="bullet"/>
      <w:suff w:val="tab"/>
      <w:lvlText w:val="-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Нумерованный список 11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2">
    <w:multiLevelType w:val="hybridMultilevel"/>
    <w:name w:val="Нумерованный список 12"/>
    <w:lvl w:ilvl="0">
      <w:numFmt w:val="bullet"/>
      <w:suff w:val="tab"/>
      <w:lvlText w:val="·"/>
      <w:lvlJc w:val="left"/>
      <w:pPr>
        <w:ind w:left="720" w:hanging="0"/>
      </w:pPr>
      <w:rPr>
        <w:rFonts w:ascii="Symbol" w:hAnsi="Symbol"/>
        <w:b w:val="0"/>
        <w:color w:val="auto"/>
        <w:sz w:val="24"/>
        <w:szCs w:val="24"/>
      </w:rPr>
    </w:lvl>
    <w:lvl w:ilvl="1">
      <w:numFmt w:val="bullet"/>
      <w:suff w:val="tab"/>
      <w:lvlText w:val="o"/>
      <w:lvlJc w:val="left"/>
      <w:pPr>
        <w:ind w:left="1789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9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3229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9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9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5389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9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9" w:hanging="0"/>
      </w:pPr>
      <w:rPr>
        <w:rFonts w:ascii="Wingdings" w:hAnsi="Wingdings" w:eastAsia="Wingdings" w:cs="Wingdings"/>
      </w:rPr>
    </w:lvl>
  </w:abstractNum>
  <w:abstractNum w:abstractNumId="13">
    <w:multiLevelType w:val="hybridMultilevel"/>
    <w:name w:val="Нумерованный список 13"/>
    <w:lvl w:ilvl="0">
      <w:numFmt w:val="bullet"/>
      <w:suff w:val="tab"/>
      <w:lvlText w:val="·"/>
      <w:lvlJc w:val="left"/>
      <w:pPr>
        <w:ind w:left="423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143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63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83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303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4023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743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63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83" w:hanging="0"/>
      </w:pPr>
      <w:rPr>
        <w:rFonts w:ascii="Wingdings" w:hAnsi="Wingdings" w:eastAsia="Wingdings" w:cs="Wingdings"/>
      </w:rPr>
    </w:lvl>
  </w:abstractNum>
  <w:abstractNum w:abstractNumId="14">
    <w:multiLevelType w:val="hybridMultilevel"/>
    <w:name w:val="Нумерованный список 14"/>
    <w:lvl w:ilvl="0">
      <w:numFmt w:val="bullet"/>
      <w:suff w:val="tab"/>
      <w:lvlText w:val="-"/>
      <w:lvlJc w:val="left"/>
      <w:pPr>
        <w:ind w:left="1138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58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78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3298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018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738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5458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78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98" w:hanging="0"/>
      </w:pPr>
      <w:rPr>
        <w:rFonts w:ascii="Wingdings" w:hAnsi="Wingdings" w:eastAsia="Wingdings" w:cs="Wingdings"/>
      </w:rPr>
    </w:lvl>
  </w:abstractNum>
  <w:abstractNum w:abstractNumId="15">
    <w:multiLevelType w:val="hybridMultilevel"/>
    <w:name w:val="Нумерованный список 15"/>
    <w:lvl w:ilvl="0">
      <w:numFmt w:val="bullet"/>
      <w:suff w:val="tab"/>
      <w:lvlText w:val="·"/>
      <w:lvlJc w:val="left"/>
      <w:pPr>
        <w:ind w:left="72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44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88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60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2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504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6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8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Нумерованный список 16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7">
    <w:multiLevelType w:val="hybridMultilevel"/>
    <w:name w:val="Нумерованный список 17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8">
    <w:multiLevelType w:val="hybridMultilevel"/>
    <w:name w:val="Нумерованный список 18"/>
    <w:lvl w:ilvl="0">
      <w:numFmt w:val="bullet"/>
      <w:suff w:val="tab"/>
      <w:lvlText w:val="-"/>
      <w:lvlJc w:val="left"/>
      <w:pPr>
        <w:ind w:left="284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04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724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444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164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884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04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324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044" w:hanging="0"/>
      </w:pPr>
      <w:rPr>
        <w:rFonts w:ascii="Wingdings" w:hAnsi="Wingdings" w:eastAsia="Wingdings" w:cs="Wingdings"/>
      </w:rPr>
    </w:lvl>
  </w:abstractNum>
  <w:abstractNum w:abstractNumId="19">
    <w:multiLevelType w:val="hybridMultilevel"/>
    <w:name w:val="Нумерованный список 19"/>
    <w:lvl w:ilvl="0">
      <w:numFmt w:val="bullet"/>
      <w:suff w:val="tab"/>
      <w:lvlText w:val="·"/>
      <w:lvlJc w:val="left"/>
      <w:pPr>
        <w:ind w:left="1309" w:hanging="0"/>
      </w:pPr>
      <w:rPr>
        <w:rFonts w:ascii="Symbol" w:hAnsi="Symbol"/>
        <w:b w:val="0"/>
        <w:color w:val="000000"/>
        <w:sz w:val="24"/>
        <w:szCs w:val="24"/>
      </w:rPr>
    </w:lvl>
    <w:lvl w:ilvl="1">
      <w:numFmt w:val="bullet"/>
      <w:suff w:val="tab"/>
      <w:lvlText w:val="o"/>
      <w:lvlJc w:val="left"/>
      <w:pPr>
        <w:ind w:left="1789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9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3229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9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9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5389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9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9" w:hanging="0"/>
      </w:pPr>
      <w:rPr>
        <w:rFonts w:ascii="Wingdings" w:hAnsi="Wingdings" w:eastAsia="Wingdings" w:cs="Wingdings"/>
      </w:rPr>
    </w:lvl>
  </w:abstractNum>
  <w:abstractNum w:abstractNumId="20">
    <w:multiLevelType w:val="hybridMultilevel"/>
    <w:name w:val="Нумерованный список 20"/>
    <w:lvl w:ilvl="0">
      <w:start w:val="1"/>
      <w:numFmt w:val="decimal"/>
      <w:suff w:val="tab"/>
      <w:lvlText w:val="%1."/>
      <w:lvlJc w:val="left"/>
      <w:pPr>
        <w:ind w:left="720" w:hanging="0"/>
      </w:pPr>
    </w:lvl>
    <w:lvl w:ilvl="1">
      <w:start w:val="1"/>
      <w:numFmt w:val="lowerLetter"/>
      <w:suff w:val="tab"/>
      <w:lvlText w:val="%2."/>
      <w:lvlJc w:val="left"/>
      <w:pPr>
        <w:ind w:left="1440" w:hanging="0"/>
      </w:pPr>
    </w:lvl>
    <w:lvl w:ilvl="2">
      <w:start w:val="1"/>
      <w:numFmt w:val="lowerRoman"/>
      <w:suff w:val="tab"/>
      <w:lvlText w:val="%3."/>
      <w:lvlJc w:val="right"/>
      <w:pPr>
        <w:ind w:left="2340" w:hanging="0"/>
      </w:pPr>
    </w:lvl>
    <w:lvl w:ilvl="3">
      <w:start w:val="1"/>
      <w:numFmt w:val="decimal"/>
      <w:suff w:val="tab"/>
      <w:lvlText w:val="%4."/>
      <w:lvlJc w:val="left"/>
      <w:pPr>
        <w:ind w:left="2880" w:hanging="0"/>
      </w:pPr>
    </w:lvl>
    <w:lvl w:ilvl="4">
      <w:start w:val="1"/>
      <w:numFmt w:val="lowerLetter"/>
      <w:suff w:val="tab"/>
      <w:lvlText w:val="%5."/>
      <w:lvlJc w:val="left"/>
      <w:pPr>
        <w:ind w:left="3600" w:hanging="0"/>
      </w:pPr>
    </w:lvl>
    <w:lvl w:ilvl="5">
      <w:start w:val="1"/>
      <w:numFmt w:val="lowerRoman"/>
      <w:suff w:val="tab"/>
      <w:lvlText w:val="%6."/>
      <w:lvlJc w:val="right"/>
      <w:pPr>
        <w:ind w:left="4500" w:hanging="0"/>
      </w:pPr>
    </w:lvl>
    <w:lvl w:ilvl="6">
      <w:start w:val="1"/>
      <w:numFmt w:val="decimal"/>
      <w:suff w:val="tab"/>
      <w:lvlText w:val="%7."/>
      <w:lvlJc w:val="left"/>
      <w:pPr>
        <w:ind w:left="5040" w:hanging="0"/>
      </w:pPr>
    </w:lvl>
    <w:lvl w:ilvl="7">
      <w:start w:val="1"/>
      <w:numFmt w:val="lowerLetter"/>
      <w:suff w:val="tab"/>
      <w:lvlText w:val="%8."/>
      <w:lvlJc w:val="left"/>
      <w:pPr>
        <w:ind w:left="5760" w:hanging="0"/>
      </w:pPr>
    </w:lvl>
    <w:lvl w:ilvl="8">
      <w:start w:val="1"/>
      <w:numFmt w:val="lowerRoman"/>
      <w:suff w:val="tab"/>
      <w:lvlText w:val="%9."/>
      <w:lvlJc w:val="right"/>
      <w:pPr>
        <w:ind w:left="6660" w:hanging="0"/>
      </w:pPr>
    </w:lvl>
  </w:abstractNum>
  <w:abstractNum w:abstractNumId="21">
    <w:multiLevelType w:val="hybridMultilevel"/>
    <w:name w:val="Нумерованный список 2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2">
    <w:multiLevelType w:val="hybridMultilevel"/>
    <w:name w:val="Нумерованный список 2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23">
    <w:multiLevelType w:val="hybridMultilevel"/>
    <w:name w:val="Нумерованный список 2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4">
    <w:multiLevelType w:val="hybridMultilevel"/>
    <w:name w:val="Нумерованный список 2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5">
    <w:multiLevelType w:val="hybridMultilevel"/>
    <w:name w:val="Нумерованный список 25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6">
    <w:multiLevelType w:val="hybridMultilevel"/>
    <w:name w:val="Нумерованный список 26"/>
    <w:lvl w:ilvl="0">
      <w:start w:val="1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/>
        <w:bCs/>
        <w:smallCaps w:val="0"/>
        <w:color w:val="000000"/>
        <w:spacing w:val="0" w:percent="100"/>
        <w:w w:val="100"/>
        <w:sz w:val="23"/>
        <w:szCs w:val="23"/>
        <w:u w:color="auto"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3"/>
        <w:szCs w:val="23"/>
        <w:u w:color="auto" w:val="none"/>
        <w:vertAlign w:val="baseline"/>
      </w:r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7">
    <w:multiLevelType w:val="hybridMultilevel"/>
    <w:name w:val="Нумерованный список 27"/>
    <w:lvl w:ilvl="0">
      <w:start w:val="1"/>
      <w:numFmt w:val="decimal"/>
      <w:suff w:val="tab"/>
      <w:lvlText w:val="%1."/>
      <w:lvlJc w:val="left"/>
      <w:pPr>
        <w:ind w:left="360" w:hanging="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8">
    <w:multiLevelType w:val="hybridMultilevel"/>
    <w:name w:val="Нумерованный список 28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9">
    <w:multiLevelType w:val="hybridMultilevel"/>
    <w:name w:val="Нумерованный список 29"/>
    <w:lvl w:ilvl="0">
      <w:numFmt w:val="bullet"/>
      <w:suff w:val="tab"/>
      <w:lvlText w:val="·"/>
      <w:lvlJc w:val="left"/>
      <w:pPr>
        <w:ind w:left="1849" w:hanging="0"/>
      </w:pPr>
      <w:rPr>
        <w:rFonts w:ascii="Symbol" w:hAnsi="Symbol"/>
        <w:b w:val="0"/>
        <w:color w:val="000000"/>
        <w:sz w:val="24"/>
        <w:szCs w:val="24"/>
      </w:rPr>
    </w:lvl>
    <w:lvl w:ilvl="1">
      <w:numFmt w:val="bullet"/>
      <w:suff w:val="tab"/>
      <w:lvlText w:val="o"/>
      <w:lvlJc w:val="left"/>
      <w:pPr>
        <w:ind w:left="16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3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30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7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5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52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9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66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2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716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8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73"/>
    <w:tmLastPosSelect w:val="0"/>
    <w:tmLastPosFrameIdx w:val="0"/>
    <w:tmLastPosCaret>
      <w:tmLastPosPgfIdx w:val="179"/>
      <w:tmLastPosIdx w:val="23"/>
    </w:tmLastPosCaret>
    <w:tmLastPosAnchor>
      <w:tmLastPosPgfIdx w:val="0"/>
      <w:tmLastPosIdx w:val="0"/>
    </w:tmLastPosAnchor>
    <w:tmLastPosTblRect w:left="0" w:top="0" w:right="0" w:bottom="0"/>
  </w:tmLastPos>
  <w:tmAppRevision w:date="1750300738" w:val="1222" w:fileVer="342" w:fileVer64="64" w:fileVerOS="3"/>
  <w:guidesAndGrid showGuides="1" lockGuides="0" snapToGuides="1" snapToPageMargins="0" tolerance="8" gridDistanceHorizontal="12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heading 1"/>
    <w:qFormat/>
    <w:basedOn w:val="para0"/>
    <w:next w:val="para0"/>
    <w:pPr>
      <w:spacing/>
      <w:jc w:val="both"/>
      <w:keepNext/>
      <w:outlineLvl w:val="0"/>
    </w:pPr>
    <w:rPr>
      <w:sz w:val="28"/>
      <w:szCs w:val="20"/>
    </w:rPr>
  </w:style>
  <w:style w:type="paragraph" w:styleId="para2">
    <w:name w:val="heading 4"/>
    <w:qFormat/>
    <w:basedOn w:val="para0"/>
    <w:next w:val="para0"/>
    <w:pPr>
      <w:spacing w:before="240" w:after="60"/>
      <w:keepNext/>
      <w:outlineLvl w:val="3"/>
    </w:pPr>
    <w:rPr>
      <w:b/>
      <w:bCs/>
      <w:sz w:val="28"/>
      <w:szCs w:val="28"/>
    </w:rPr>
  </w:style>
  <w:style w:type="paragraph" w:styleId="para3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4" w:customStyle="1">
    <w:name w:val="Основной текст1"/>
    <w:qFormat/>
    <w:basedOn w:val="para0"/>
    <w:pPr>
      <w:spacing w:before="600" w:after="480" w:line="486" w:lineRule="exact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 w:cs="Calibri"/>
      <w:sz w:val="28"/>
      <w:szCs w:val="28"/>
      <w:lang w:eastAsia="en-us"/>
    </w:rPr>
  </w:style>
  <w:style w:type="paragraph" w:styleId="para5">
    <w:name w:val="List Paragraph"/>
    <w:qFormat/>
    <w:basedOn w:val="para0"/>
    <w:pPr>
      <w:ind w:left="720"/>
      <w:contextualSpacing/>
    </w:pPr>
  </w:style>
  <w:style w:type="paragraph" w:styleId="para6" w:customStyle="1">
    <w:name w:val="ConsPlusCell"/>
    <w:qFormat/>
    <w:rPr>
      <w:rFonts w:ascii="Arial" w:hAnsi="Arial" w:eastAsia="Times New Roman" w:cs="Arial"/>
      <w:lang w:val="ru-ru" w:eastAsia="ru-ru" w:bidi="ar-sa"/>
    </w:rPr>
  </w:style>
  <w:style w:type="paragraph" w:styleId="para7" w:customStyle="1">
    <w:name w:val="ConsPlusNormal"/>
    <w:qFormat/>
    <w:pPr>
      <w:ind w:firstLine="720"/>
      <w:widowControl w:val="0"/>
    </w:pPr>
    <w:rPr>
      <w:rFonts w:ascii="Arial" w:hAnsi="Arial" w:eastAsia="Times New Roman" w:cs="Times New Roman"/>
      <w:lang w:val="ru-ru" w:eastAsia="ru-ru" w:bidi="ar-sa"/>
    </w:rPr>
  </w:style>
  <w:style w:type="paragraph" w:styleId="para8">
    <w:name w:val="Balloon Text"/>
    <w:qFormat/>
    <w:basedOn w:val="para0"/>
    <w:rPr>
      <w:rFonts w:ascii="Tahoma" w:hAnsi="Tahoma"/>
      <w:sz w:val="16"/>
      <w:szCs w:val="16"/>
    </w:rPr>
  </w:style>
  <w:style w:type="paragraph" w:styleId="para9">
    <w:name w:val="No Spacing"/>
    <w:qFormat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para10" w:customStyle="1">
    <w:name w:val="Знак"/>
    <w:qFormat/>
    <w:basedOn w:val="para0"/>
    <w:pPr>
      <w:ind w:left="720" w:hanging="720"/>
      <w:spacing w:after="160" w:line="240" w:lineRule="exact"/>
      <w:jc w:val="both"/>
      <w:tabs defTabSz="708">
        <w:tab w:val="left" w:pos="720" w:leader="none"/>
      </w:tabs>
    </w:pPr>
    <w:rPr>
      <w:rFonts w:ascii="Verdana" w:hAnsi="Verdana" w:cs="Arial"/>
      <w:sz w:val="20"/>
      <w:szCs w:val="20"/>
      <w:lang w:val="en-us" w:eastAsia="en-us"/>
    </w:rPr>
  </w:style>
  <w:style w:type="paragraph" w:styleId="para11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2">
    <w:name w:val="Endnote Text"/>
    <w:qFormat/>
    <w:basedOn w:val="para0"/>
    <w:rPr>
      <w:rFonts w:cs="Calibri"/>
      <w:sz w:val="22"/>
      <w:szCs w:val="22"/>
      <w:lang w:eastAsia="en-us"/>
    </w:rPr>
  </w:style>
  <w:style w:type="paragraph" w:styleId="para13">
    <w:name w:val="Footnote Text"/>
    <w:qFormat/>
    <w:basedOn w:val="para0"/>
    <w:rPr>
      <w:sz w:val="20"/>
      <w:szCs w:val="20"/>
    </w:rPr>
  </w:style>
  <w:style w:type="paragraph" w:styleId="para14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5">
    <w:name w:val="Body Text"/>
    <w:qFormat/>
    <w:basedOn w:val="para0"/>
    <w:rPr>
      <w:sz w:val="28"/>
    </w:rPr>
  </w:style>
  <w:style w:type="paragraph" w:styleId="para16">
    <w:name w:val="Body Text Indent"/>
    <w:qFormat/>
    <w:basedOn w:val="para0"/>
    <w:pPr>
      <w:ind w:left="283"/>
      <w:spacing w:after="120"/>
    </w:pPr>
  </w:style>
  <w:style w:type="paragraph" w:styleId="para17" w:customStyle="1">
    <w:name w:val="Body Single"/>
    <w:qFormat/>
    <w:pPr>
      <w:widowControl w:val="0"/>
    </w:pPr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para18">
    <w:name w:val="Normal (Web)"/>
    <w:qFormat/>
    <w:basedOn w:val="para0"/>
    <w:pPr>
      <w:spacing w:before="100" w:after="100"/>
    </w:pPr>
    <w:rPr>
      <w:szCs w:val="20"/>
    </w:rPr>
  </w:style>
  <w:style w:type="paragraph" w:styleId="para19" w:customStyle="1">
    <w:name w:val="ConsNormal"/>
    <w:qFormat/>
    <w:pPr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styleId="para20" w:customStyle="1">
    <w:name w:val="Основной текст 1-табличный"/>
    <w:qFormat/>
    <w:basedOn w:val="para15"/>
    <w:pPr>
      <w:ind w:right="96" w:firstLine="125"/>
    </w:pPr>
    <w:rPr>
      <w:sz w:val="25"/>
      <w:szCs w:val="20"/>
    </w:rPr>
  </w:style>
  <w:style w:type="paragraph" w:styleId="para21" w:customStyle="1">
    <w:name w:val="Знак Знак Знак Знак"/>
    <w:qFormat/>
    <w:basedOn w:val="para0"/>
    <w:pPr>
      <w:ind w:left="720" w:hanging="720"/>
      <w:spacing w:after="160" w:line="240" w:lineRule="exact"/>
      <w:jc w:val="both"/>
      <w:tabs defTabSz="708">
        <w:tab w:val="left" w:pos="720" w:leader="none"/>
      </w:tabs>
    </w:pPr>
    <w:rPr>
      <w:rFonts w:ascii="Verdana" w:hAnsi="Verdana" w:cs="Arial"/>
      <w:sz w:val="20"/>
      <w:szCs w:val="20"/>
      <w:lang w:val="en-us" w:eastAsia="en-us"/>
    </w:rPr>
  </w:style>
  <w:style w:type="paragraph" w:styleId="para22" w:customStyle="1">
    <w:name w:val="Iau?iue"/>
    <w:qFormat/>
    <w:rPr>
      <w:rFonts w:ascii="Times New Roman" w:hAnsi="Times New Roman" w:eastAsia="Times New Roman" w:cs="Times New Roman"/>
      <w:lang w:val="ru-ru" w:eastAsia="ru-ru" w:bidi="ar-sa"/>
    </w:rPr>
  </w:style>
  <w:style w:type="paragraph" w:styleId="para23" w:customStyle="1">
    <w:name w:val="Знак1"/>
    <w:qFormat/>
    <w:basedOn w:val="para0"/>
    <w:pPr>
      <w:ind w:left="720" w:hanging="720"/>
      <w:spacing w:after="160" w:line="240" w:lineRule="exact"/>
      <w:jc w:val="both"/>
      <w:tabs defTabSz="708">
        <w:tab w:val="left" w:pos="720" w:leader="none"/>
      </w:tabs>
    </w:pPr>
    <w:rPr>
      <w:rFonts w:ascii="Verdana" w:hAnsi="Verdana" w:cs="Arial"/>
      <w:sz w:val="20"/>
      <w:szCs w:val="20"/>
      <w:lang w:val="en-us" w:eastAsia="en-us"/>
    </w:rPr>
  </w:style>
  <w:style w:type="paragraph" w:styleId="para24" w:customStyle="1">
    <w:name w:val="Абзац списка2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25" w:customStyle="1">
    <w:name w:val="ConsPlusTitle"/>
    <w:qFormat/>
    <w:pPr>
      <w:widowControl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para26" w:customStyle="1">
    <w:name w:val="Default"/>
    <w:qFormat/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para27" w:customStyle="1">
    <w:name w:val="Основной текст4"/>
    <w:qFormat/>
    <w:basedOn w:val="para0"/>
    <w:pPr>
      <w:spacing w:before="7320" w:line="240" w:lineRule="atLeast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7"/>
      <w:szCs w:val="27"/>
      <w:shd w:val="clear" w:fill="ffffff"/>
    </w:rPr>
  </w:style>
  <w:style w:type="paragraph" w:styleId="para28" w:customStyle="1">
    <w:name w:val="Основной текст (15)"/>
    <w:qFormat/>
    <w:basedOn w:val="para0"/>
    <w:pPr>
      <w:spacing w:line="20" w:lineRule="atLeast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cs="Calibri"/>
      <w:sz w:val="18"/>
      <w:szCs w:val="18"/>
      <w:lang w:eastAsia="en-us"/>
    </w:rPr>
  </w:style>
  <w:style w:type="paragraph" w:styleId="para29" w:customStyle="1">
    <w:name w:val="annotation text"/>
    <w:qFormat/>
    <w:basedOn w:val="para0"/>
    <w:rPr>
      <w:sz w:val="20"/>
      <w:szCs w:val="20"/>
    </w:rPr>
  </w:style>
  <w:style w:type="paragraph" w:styleId="para30" w:customStyle="1">
    <w:name w:val="headertext"/>
    <w:qFormat/>
    <w:basedOn w:val="para0"/>
    <w:pPr>
      <w:spacing w:before="100" w:after="100" w:beforeAutospacing="1" w:afterAutospacing="1"/>
    </w:pPr>
  </w:style>
  <w:style w:type="paragraph" w:styleId="para31" w:customStyle="1">
    <w:name w:val="xl63"/>
    <w:qFormat/>
    <w:basedOn w:val="para0"/>
    <w:pPr>
      <w:spacing w:before="100" w:after="100" w:beforeAutospacing="1" w:afterAutospacing="1"/>
    </w:pPr>
    <w:rPr>
      <w:b/>
      <w:bCs/>
    </w:rPr>
  </w:style>
  <w:style w:type="paragraph" w:styleId="para32" w:customStyle="1">
    <w:name w:val="xl64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5D9F1" tmshd="1677721856, 0, 15849925"/>
    </w:pPr>
    <w:rPr>
      <w:b/>
      <w:bCs/>
    </w:rPr>
  </w:style>
  <w:style w:type="paragraph" w:styleId="para33" w:customStyle="1">
    <w:name w:val="xl65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B8CCE4" tmshd="1677721856, 0, 14994616"/>
    </w:pPr>
    <w:rPr>
      <w:b/>
      <w:bCs/>
    </w:rPr>
  </w:style>
  <w:style w:type="paragraph" w:styleId="para34" w:customStyle="1">
    <w:name w:val="xl66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B8CCE4" tmshd="1677721856, 0, 14994616"/>
    </w:pPr>
  </w:style>
  <w:style w:type="paragraph" w:styleId="para35" w:customStyle="1">
    <w:name w:val="xl67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5D9F1" tmshd="1677721856, 0, 15849925"/>
    </w:pPr>
  </w:style>
  <w:style w:type="paragraph" w:styleId="para36" w:customStyle="1">
    <w:name w:val="xl6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rFonts w:ascii="Arial" w:hAnsi="Arial" w:cs="Arial"/>
      <w:b/>
      <w:bCs/>
      <w:sz w:val="20"/>
      <w:szCs w:val="20"/>
    </w:rPr>
  </w:style>
  <w:style w:type="paragraph" w:styleId="para37" w:customStyle="1">
    <w:name w:val="xl69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</w:style>
  <w:style w:type="paragraph" w:styleId="para38" w:customStyle="1">
    <w:name w:val="xl70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</w:rPr>
  </w:style>
  <w:style w:type="paragraph" w:styleId="para39" w:customStyle="1">
    <w:name w:val="xl71"/>
    <w:qFormat/>
    <w:basedOn w:val="para0"/>
    <w:pPr>
      <w:spacing w:before="100" w:after="100" w:beforeAutospacing="1" w:afterAutospacing="1"/>
    </w:pPr>
    <w:rPr>
      <w:i/>
      <w:iCs/>
    </w:rPr>
  </w:style>
  <w:style w:type="paragraph" w:styleId="para40" w:customStyle="1">
    <w:name w:val="xl72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5D9F1" tmshd="1677721856, 0, 15849925"/>
    </w:pPr>
    <w:rPr>
      <w:b/>
      <w:bCs/>
      <w:i/>
      <w:iCs/>
    </w:rPr>
  </w:style>
  <w:style w:type="paragraph" w:styleId="para41" w:customStyle="1">
    <w:name w:val="xl73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5D9F1" tmshd="1677721856, 0, 15849925"/>
    </w:pPr>
    <w:rPr>
      <w:i/>
      <w:iCs/>
    </w:rPr>
  </w:style>
  <w:style w:type="paragraph" w:styleId="para42" w:customStyle="1">
    <w:name w:val="xl74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2DDDC" tmshd="1677721856, 0, 14474738"/>
    </w:pPr>
    <w:rPr>
      <w:i/>
      <w:iCs/>
    </w:rPr>
  </w:style>
  <w:style w:type="paragraph" w:styleId="para43" w:customStyle="1">
    <w:name w:val="xl75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2DDDC" tmshd="1677721856, 0, 14474738"/>
    </w:pPr>
  </w:style>
  <w:style w:type="paragraph" w:styleId="para44" w:customStyle="1">
    <w:name w:val="xl76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EAF1DD" tmshd="1677721856, 0, 14545386"/>
    </w:pPr>
    <w:rPr>
      <w:i/>
      <w:iCs/>
    </w:rPr>
  </w:style>
  <w:style w:type="paragraph" w:styleId="para45" w:customStyle="1">
    <w:name w:val="xl77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EAF1DD" tmshd="1677721856, 0, 14545386"/>
    </w:pPr>
  </w:style>
  <w:style w:type="paragraph" w:styleId="para46" w:customStyle="1">
    <w:name w:val="xl78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CC0DA" tmshd="1677721856, 0, 14336204"/>
    </w:pPr>
    <w:rPr>
      <w:b/>
      <w:bCs/>
    </w:rPr>
  </w:style>
  <w:style w:type="paragraph" w:styleId="para47" w:customStyle="1">
    <w:name w:val="xl79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CC0DA" tmshd="1677721856, 0, 14336204"/>
    </w:pPr>
    <w:rPr>
      <w:i/>
      <w:iCs/>
    </w:rPr>
  </w:style>
  <w:style w:type="paragraph" w:styleId="para48" w:customStyle="1">
    <w:name w:val="xl80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CC0DA" tmshd="1677721856, 0, 14336204"/>
    </w:pPr>
  </w:style>
  <w:style w:type="paragraph" w:styleId="para49" w:customStyle="1">
    <w:name w:val="xl81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2DDDC" tmshd="1677721856, 0, 14474738"/>
    </w:pPr>
    <w:rPr>
      <w:b/>
      <w:bCs/>
    </w:rPr>
  </w:style>
  <w:style w:type="paragraph" w:styleId="para50" w:customStyle="1">
    <w:name w:val="xl82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DE9D9" tmshd="1677721856, 0, 14281213"/>
    </w:pPr>
    <w:rPr>
      <w:b/>
      <w:bCs/>
    </w:rPr>
  </w:style>
  <w:style w:type="paragraph" w:styleId="para51" w:customStyle="1">
    <w:name w:val="xl83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CC0DA" tmshd="1677721856, 0, 14336204"/>
    </w:pPr>
    <w:rPr>
      <w:b/>
      <w:bCs/>
      <w:i/>
      <w:iCs/>
    </w:rPr>
  </w:style>
  <w:style w:type="paragraph" w:styleId="para52" w:customStyle="1">
    <w:name w:val="xl84"/>
    <w:qFormat/>
    <w:basedOn w:val="para0"/>
    <w:pPr>
      <w:spacing w:before="100" w:after="100" w:beforeAutospacing="1" w:afterAutospacing="1"/>
    </w:pPr>
    <w:rPr>
      <w:b/>
      <w:bCs/>
      <w:i/>
      <w:iCs/>
    </w:rPr>
  </w:style>
  <w:style w:type="paragraph" w:styleId="para53" w:customStyle="1">
    <w:name w:val="xl85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2DDDC" tmshd="1677721856, 0, 14474738"/>
    </w:pPr>
    <w:rPr>
      <w:b/>
      <w:bCs/>
      <w:i/>
      <w:iCs/>
    </w:rPr>
  </w:style>
  <w:style w:type="paragraph" w:styleId="para54" w:customStyle="1">
    <w:name w:val="xl86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EAF1DD" tmshd="1677721856, 0, 14545386"/>
    </w:pPr>
    <w:rPr>
      <w:b/>
      <w:bCs/>
      <w:i/>
      <w:iCs/>
    </w:rPr>
  </w:style>
  <w:style w:type="paragraph" w:styleId="para55" w:customStyle="1">
    <w:name w:val="xl87"/>
    <w:qFormat/>
    <w:basedOn w:val="para0"/>
    <w:pPr>
      <w:spacing w:before="100" w:after="100" w:beforeAutospacing="1" w:afterAutospacing="1"/>
    </w:pPr>
  </w:style>
  <w:style w:type="paragraph" w:styleId="para56" w:customStyle="1">
    <w:name w:val="xl88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D8D8D8" tmshd="1677721856, 0, 14211288"/>
    </w:pPr>
  </w:style>
  <w:style w:type="paragraph" w:styleId="para57" w:customStyle="1">
    <w:name w:val="xl89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D8D8D8" tmshd="1677721856, 0, 14211288"/>
    </w:pPr>
    <w:rPr>
      <w:b/>
      <w:bCs/>
    </w:rPr>
  </w:style>
  <w:style w:type="paragraph" w:styleId="para58" w:customStyle="1">
    <w:name w:val="xl90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BFBFBF" tmshd="1677721856, 0, 12566463"/>
    </w:pPr>
    <w:rPr>
      <w:b/>
      <w:bCs/>
    </w:rPr>
  </w:style>
  <w:style w:type="paragraph" w:styleId="para59" w:customStyle="1">
    <w:name w:val="xl91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BFBFBF" tmshd="1677721856, 0, 12566463"/>
    </w:pPr>
  </w:style>
  <w:style w:type="paragraph" w:styleId="para60" w:customStyle="1">
    <w:name w:val="xl9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61" w:customStyle="1">
    <w:name w:val="xl9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62" w:customStyle="1">
    <w:name w:val="xl9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63" w:customStyle="1">
    <w:name w:val="xl95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</w:rPr>
  </w:style>
  <w:style w:type="paragraph" w:styleId="para64" w:customStyle="1">
    <w:name w:val="xl9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65" w:customStyle="1">
    <w:name w:val="xl97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i/>
      <w:iCs/>
    </w:rPr>
  </w:style>
  <w:style w:type="paragraph" w:styleId="para66" w:customStyle="1">
    <w:name w:val="xl9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i/>
      <w:iCs/>
      <w:sz w:val="20"/>
      <w:szCs w:val="20"/>
    </w:rPr>
  </w:style>
  <w:style w:type="paragraph" w:styleId="para67" w:customStyle="1">
    <w:name w:val="xl9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i/>
      <w:iCs/>
      <w:sz w:val="20"/>
      <w:szCs w:val="20"/>
    </w:rPr>
  </w:style>
  <w:style w:type="paragraph" w:styleId="para68" w:customStyle="1">
    <w:name w:val="xl10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69" w:customStyle="1">
    <w:name w:val="xl101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</w:rPr>
  </w:style>
  <w:style w:type="paragraph" w:styleId="para70" w:customStyle="1">
    <w:name w:val="xl102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</w:rPr>
  </w:style>
  <w:style w:type="paragraph" w:styleId="para71" w:customStyle="1">
    <w:name w:val="xl103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72" w:customStyle="1">
    <w:name w:val="xl104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73" w:customStyle="1">
    <w:name w:val="xl10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74" w:customStyle="1">
    <w:name w:val="xl10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75" w:customStyle="1">
    <w:name w:val="xl107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76" w:customStyle="1">
    <w:name w:val="xl10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77" w:customStyle="1">
    <w:name w:val="xl109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78" w:customStyle="1">
    <w:name w:val="xl11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79" w:customStyle="1">
    <w:name w:val="xl111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80" w:customStyle="1">
    <w:name w:val="xl112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81" w:customStyle="1">
    <w:name w:val="xl113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82" w:customStyle="1">
    <w:name w:val="xl114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83" w:customStyle="1">
    <w:name w:val="xl115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84" w:customStyle="1">
    <w:name w:val="xl116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85" w:customStyle="1">
    <w:name w:val="xl117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86" w:customStyle="1">
    <w:name w:val="xl11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87" w:customStyle="1">
    <w:name w:val="xl11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88" w:customStyle="1">
    <w:name w:val="xl12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</w:rPr>
  </w:style>
  <w:style w:type="paragraph" w:styleId="para89" w:customStyle="1">
    <w:name w:val="xl121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</w:style>
  <w:style w:type="paragraph" w:styleId="para90" w:customStyle="1">
    <w:name w:val="xl122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</w:style>
  <w:style w:type="paragraph" w:styleId="para91" w:customStyle="1">
    <w:name w:val="xl12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rFonts w:ascii="Arial" w:hAnsi="Arial" w:cs="Arial"/>
      <w:b/>
      <w:bCs/>
      <w:sz w:val="20"/>
      <w:szCs w:val="20"/>
    </w:rPr>
  </w:style>
  <w:style w:type="paragraph" w:styleId="para92" w:customStyle="1">
    <w:name w:val="xl12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i/>
      <w:iCs/>
    </w:rPr>
  </w:style>
  <w:style w:type="paragraph" w:styleId="para93" w:customStyle="1">
    <w:name w:val="xl12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i/>
      <w:iCs/>
    </w:rPr>
  </w:style>
  <w:style w:type="paragraph" w:styleId="para94" w:customStyle="1">
    <w:name w:val="xl12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95" w:customStyle="1">
    <w:name w:val="xl127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96" w:customStyle="1">
    <w:name w:val="xl12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</w:rPr>
  </w:style>
  <w:style w:type="paragraph" w:styleId="para97" w:customStyle="1">
    <w:name w:val="xl12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98" w:customStyle="1">
    <w:name w:val="xl130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99" w:customStyle="1">
    <w:name w:val="xl13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100" w:customStyle="1">
    <w:name w:val="xl13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101">
    <w:name w:val="Revision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para102" w:customStyle="1">
    <w:name w:val="annotation subject"/>
    <w:qFormat/>
    <w:basedOn w:val="para29"/>
    <w:next w:val="para29"/>
    <w:rPr>
      <w:b/>
      <w:bCs/>
    </w:rPr>
  </w:style>
  <w:style w:type="paragraph" w:styleId="para103">
    <w:name w:val="Title"/>
    <w:qFormat/>
    <w:basedOn w:val="para0"/>
    <w:pPr>
      <w:spacing/>
      <w:jc w:val="center"/>
    </w:pPr>
    <w:rPr>
      <w:b/>
      <w:bCs/>
      <w:color w:val="000000"/>
      <w:szCs w:val="20"/>
    </w:rPr>
  </w:style>
  <w:style w:type="character" w:styleId="char0" w:default="1">
    <w:name w:val="Default Paragraph Font"/>
  </w:style>
  <w:style w:type="character" w:styleId="char1" w:customStyle="1">
    <w:name w:val="Основной текст_"/>
    <w:rPr>
      <w:sz w:val="28"/>
      <w:szCs w:val="28"/>
      <w:shd w:val="clear" w:fill="ffffff"/>
    </w:rPr>
  </w:style>
  <w:style w:type="character" w:styleId="char2" w:customStyle="1">
    <w:name w:val="Заголовок 1 Знак"/>
    <w:basedOn w:val="char0"/>
    <w:rPr>
      <w:rFonts w:ascii="Times New Roman" w:hAnsi="Times New Roman" w:eastAsia="Times New Roman" w:cs="Times New Roman"/>
      <w:sz w:val="28"/>
      <w:szCs w:val="20"/>
    </w:rPr>
  </w:style>
  <w:style w:type="character" w:styleId="char3" w:customStyle="1">
    <w:name w:val="Заголовок 4 Знак"/>
    <w:basedOn w:val="char0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char4" w:customStyle="1">
    <w:name w:val="Заголовок 5 Знак"/>
    <w:basedOn w:val="char0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char5">
    <w:name w:val="Hyperlink"/>
    <w:rPr>
      <w:color w:val="0000ff"/>
      <w:u w:color="auto" w:val="single"/>
    </w:rPr>
  </w:style>
  <w:style w:type="character" w:styleId="char6" w:customStyle="1">
    <w:name w:val="Текст выноски Знак"/>
    <w:basedOn w:val="char0"/>
    <w:rPr>
      <w:rFonts w:ascii="Tahoma" w:hAnsi="Tahoma" w:eastAsia="Times New Roman" w:cs="Times New Roman"/>
      <w:sz w:val="16"/>
      <w:szCs w:val="16"/>
      <w:lang w:eastAsia="ru-ru"/>
    </w:rPr>
  </w:style>
  <w:style w:type="character" w:styleId="char7" w:customStyle="1">
    <w:name w:val="Без интервала Знак"/>
    <w:rPr>
      <w:rFonts w:ascii="Calibri" w:hAnsi="Calibri" w:eastAsia="Calibri" w:cs="Times New Roman"/>
    </w:rPr>
  </w:style>
  <w:style w:type="character" w:styleId="char8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9">
    <w:name w:val="Page Number"/>
    <w:basedOn w:val="char0"/>
  </w:style>
  <w:style w:type="character" w:styleId="char10" w:customStyle="1">
    <w:name w:val="Текст концевой сноски Знак"/>
    <w:rPr>
      <w:rFonts w:ascii="Times New Roman" w:hAnsi="Times New Roman" w:eastAsia="Times New Roman"/>
    </w:rPr>
  </w:style>
  <w:style w:type="character" w:styleId="char11" w:customStyle="1">
    <w:name w:val="Текст концевой сноски Знак1"/>
    <w:basedOn w:val="char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har12" w:customStyle="1">
    <w:name w:val="Текст сноски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3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14" w:customStyle="1">
    <w:name w:val="Основной текст Знак"/>
    <w:basedOn w:val="char0"/>
    <w:rPr>
      <w:rFonts w:ascii="Times New Roman" w:hAnsi="Times New Roman" w:eastAsia="Times New Roman" w:cs="Times New Roman"/>
      <w:sz w:val="28"/>
      <w:szCs w:val="24"/>
    </w:rPr>
  </w:style>
  <w:style w:type="character" w:styleId="char15" w:customStyle="1">
    <w:name w:val="Основной текст с отступом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16" w:customStyle="1">
    <w:name w:val="blk"/>
    <w:basedOn w:val="char0"/>
  </w:style>
  <w:style w:type="character" w:styleId="char17">
    <w:name w:val="Strong"/>
    <w:rPr>
      <w:rFonts w:cs="Times New Roman"/>
      <w:b/>
      <w:bCs/>
    </w:rPr>
  </w:style>
  <w:style w:type="character" w:styleId="char18">
    <w:name w:val="Emphasis"/>
    <w:rPr>
      <w:rFonts w:cs="Times New Roman"/>
      <w:i/>
      <w:iCs/>
    </w:rPr>
  </w:style>
  <w:style w:type="character" w:styleId="char19" w:customStyle="1">
    <w:name w:val="apple-converted-space"/>
    <w:basedOn w:val="char0"/>
  </w:style>
  <w:style w:type="character" w:styleId="char20" w:customStyle="1">
    <w:name w:val="Основной текст (15)_"/>
    <w:rPr>
      <w:rFonts w:ascii="Times New Roman" w:hAnsi="Times New Roman" w:eastAsia="Times New Roman"/>
      <w:sz w:val="18"/>
      <w:szCs w:val="18"/>
      <w:shd w:val="clear" w:fill="ffffff"/>
    </w:rPr>
  </w:style>
  <w:style w:type="character" w:styleId="char21" w:customStyle="1">
    <w:name w:val="annotation reference"/>
    <w:rPr>
      <w:sz w:val="16"/>
      <w:szCs w:val="16"/>
    </w:rPr>
  </w:style>
  <w:style w:type="character" w:styleId="char22" w:customStyle="1">
    <w:name w:val="Текст примечания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23">
    <w:name w:val="Line Number"/>
    <w:basedOn w:val="char0"/>
  </w:style>
  <w:style w:type="character" w:styleId="char24">
    <w:name w:val="Placeholder Text"/>
    <w:rPr>
      <w:color w:val="808080"/>
    </w:rPr>
  </w:style>
  <w:style w:type="character" w:styleId="char25" w:customStyle="1">
    <w:name w:val="Тема примечания Знак"/>
    <w:basedOn w:val="char22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char26" w:customStyle="1">
    <w:name w:val="Название Знак"/>
    <w:basedOn w:val="char0"/>
    <w:rPr>
      <w:rFonts w:ascii="Times New Roman" w:hAnsi="Times New Roman" w:eastAsia="Times New Roman" w:cs="Times New Roman"/>
      <w:b/>
      <w:bCs/>
      <w:color w:val="000000"/>
      <w:sz w:val="24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">
    <w:name w:val="Сетка таблицы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">
    <w:name w:val="Сетка таблицы2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4">
    <w:name w:val="Сетка таблицы4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2">
    <w:name w:val="Сетка таблицы1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2">
    <w:name w:val="Сетка таблицы2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1">
    <w:name w:val="Сетка таблицы3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1">
    <w:name w:val="Сетка таблицы1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1">
    <w:name w:val="Сетка таблицы2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5">
    <w:name w:val="Сетка таблицы5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3">
    <w:name w:val="Сетка таблицы13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3">
    <w:name w:val="Сетка таблицы23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2">
    <w:name w:val="Сетка таблицы3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2">
    <w:name w:val="Сетка таблицы11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2">
    <w:name w:val="Сетка таблицы21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41">
    <w:name w:val="Сетка таблицы4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21">
    <w:name w:val="Сетка таблицы12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21">
    <w:name w:val="Сетка таблицы22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11">
    <w:name w:val="Сетка таблицы3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11">
    <w:name w:val="Сетка таблицы11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11">
    <w:name w:val="Сетка таблицы21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6">
    <w:name w:val="Сетка таблицы6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4">
    <w:name w:val="Сетка таблицы14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4">
    <w:name w:val="Сетка таблицы24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3">
    <w:name w:val="Сетка таблицы33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3">
    <w:name w:val="Сетка таблицы113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3">
    <w:name w:val="Сетка таблицы213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42">
    <w:name w:val="Сетка таблицы4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22">
    <w:name w:val="Сетка таблицы12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22">
    <w:name w:val="Сетка таблицы22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12">
    <w:name w:val="Сетка таблицы31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12">
    <w:name w:val="Сетка таблицы111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12">
    <w:name w:val="Сетка таблицы211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51">
    <w:name w:val="Сетка таблицы5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31">
    <w:name w:val="Сетка таблицы13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31">
    <w:name w:val="Сетка таблицы23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21">
    <w:name w:val="Сетка таблицы32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21">
    <w:name w:val="Сетка таблицы112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21">
    <w:name w:val="Сетка таблицы212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411">
    <w:name w:val="Сетка таблицы4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211">
    <w:name w:val="Сетка таблицы12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211">
    <w:name w:val="Сетка таблицы22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111">
    <w:name w:val="Сетка таблицы31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111">
    <w:name w:val="Сетка таблицы111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111">
    <w:name w:val="Сетка таблицы211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heading 1"/>
    <w:qFormat/>
    <w:basedOn w:val="para0"/>
    <w:next w:val="para0"/>
    <w:pPr>
      <w:spacing/>
      <w:jc w:val="both"/>
      <w:keepNext/>
      <w:outlineLvl w:val="0"/>
    </w:pPr>
    <w:rPr>
      <w:sz w:val="28"/>
      <w:szCs w:val="20"/>
    </w:rPr>
  </w:style>
  <w:style w:type="paragraph" w:styleId="para2">
    <w:name w:val="heading 4"/>
    <w:qFormat/>
    <w:basedOn w:val="para0"/>
    <w:next w:val="para0"/>
    <w:pPr>
      <w:spacing w:before="240" w:after="60"/>
      <w:keepNext/>
      <w:outlineLvl w:val="3"/>
    </w:pPr>
    <w:rPr>
      <w:b/>
      <w:bCs/>
      <w:sz w:val="28"/>
      <w:szCs w:val="28"/>
    </w:rPr>
  </w:style>
  <w:style w:type="paragraph" w:styleId="para3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4" w:customStyle="1">
    <w:name w:val="Основной текст1"/>
    <w:qFormat/>
    <w:basedOn w:val="para0"/>
    <w:pPr>
      <w:spacing w:before="600" w:after="480" w:line="486" w:lineRule="exact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 w:cs="Calibri"/>
      <w:sz w:val="28"/>
      <w:szCs w:val="28"/>
      <w:lang w:eastAsia="en-us"/>
    </w:rPr>
  </w:style>
  <w:style w:type="paragraph" w:styleId="para5">
    <w:name w:val="List Paragraph"/>
    <w:qFormat/>
    <w:basedOn w:val="para0"/>
    <w:pPr>
      <w:ind w:left="720"/>
      <w:contextualSpacing/>
    </w:pPr>
  </w:style>
  <w:style w:type="paragraph" w:styleId="para6" w:customStyle="1">
    <w:name w:val="ConsPlusCell"/>
    <w:qFormat/>
    <w:rPr>
      <w:rFonts w:ascii="Arial" w:hAnsi="Arial" w:eastAsia="Times New Roman" w:cs="Arial"/>
      <w:lang w:val="ru-ru" w:eastAsia="ru-ru" w:bidi="ar-sa"/>
    </w:rPr>
  </w:style>
  <w:style w:type="paragraph" w:styleId="para7" w:customStyle="1">
    <w:name w:val="ConsPlusNormal"/>
    <w:qFormat/>
    <w:pPr>
      <w:ind w:firstLine="720"/>
      <w:widowControl w:val="0"/>
    </w:pPr>
    <w:rPr>
      <w:rFonts w:ascii="Arial" w:hAnsi="Arial" w:eastAsia="Times New Roman" w:cs="Times New Roman"/>
      <w:lang w:val="ru-ru" w:eastAsia="ru-ru" w:bidi="ar-sa"/>
    </w:rPr>
  </w:style>
  <w:style w:type="paragraph" w:styleId="para8">
    <w:name w:val="Balloon Text"/>
    <w:qFormat/>
    <w:basedOn w:val="para0"/>
    <w:rPr>
      <w:rFonts w:ascii="Tahoma" w:hAnsi="Tahoma"/>
      <w:sz w:val="16"/>
      <w:szCs w:val="16"/>
    </w:rPr>
  </w:style>
  <w:style w:type="paragraph" w:styleId="para9">
    <w:name w:val="No Spacing"/>
    <w:qFormat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para10" w:customStyle="1">
    <w:name w:val="Знак"/>
    <w:qFormat/>
    <w:basedOn w:val="para0"/>
    <w:pPr>
      <w:ind w:left="720" w:hanging="720"/>
      <w:spacing w:after="160" w:line="240" w:lineRule="exact"/>
      <w:jc w:val="both"/>
      <w:tabs defTabSz="708">
        <w:tab w:val="left" w:pos="720" w:leader="none"/>
      </w:tabs>
    </w:pPr>
    <w:rPr>
      <w:rFonts w:ascii="Verdana" w:hAnsi="Verdana" w:cs="Arial"/>
      <w:sz w:val="20"/>
      <w:szCs w:val="20"/>
      <w:lang w:val="en-us" w:eastAsia="en-us"/>
    </w:rPr>
  </w:style>
  <w:style w:type="paragraph" w:styleId="para11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2">
    <w:name w:val="Endnote Text"/>
    <w:qFormat/>
    <w:basedOn w:val="para0"/>
    <w:rPr>
      <w:rFonts w:cs="Calibri"/>
      <w:sz w:val="22"/>
      <w:szCs w:val="22"/>
      <w:lang w:eastAsia="en-us"/>
    </w:rPr>
  </w:style>
  <w:style w:type="paragraph" w:styleId="para13">
    <w:name w:val="Footnote Text"/>
    <w:qFormat/>
    <w:basedOn w:val="para0"/>
    <w:rPr>
      <w:sz w:val="20"/>
      <w:szCs w:val="20"/>
    </w:rPr>
  </w:style>
  <w:style w:type="paragraph" w:styleId="para14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5">
    <w:name w:val="Body Text"/>
    <w:qFormat/>
    <w:basedOn w:val="para0"/>
    <w:rPr>
      <w:sz w:val="28"/>
    </w:rPr>
  </w:style>
  <w:style w:type="paragraph" w:styleId="para16">
    <w:name w:val="Body Text Indent"/>
    <w:qFormat/>
    <w:basedOn w:val="para0"/>
    <w:pPr>
      <w:ind w:left="283"/>
      <w:spacing w:after="120"/>
    </w:pPr>
  </w:style>
  <w:style w:type="paragraph" w:styleId="para17" w:customStyle="1">
    <w:name w:val="Body Single"/>
    <w:qFormat/>
    <w:pPr>
      <w:widowControl w:val="0"/>
    </w:pPr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para18">
    <w:name w:val="Normal (Web)"/>
    <w:qFormat/>
    <w:basedOn w:val="para0"/>
    <w:pPr>
      <w:spacing w:before="100" w:after="100"/>
    </w:pPr>
    <w:rPr>
      <w:szCs w:val="20"/>
    </w:rPr>
  </w:style>
  <w:style w:type="paragraph" w:styleId="para19" w:customStyle="1">
    <w:name w:val="ConsNormal"/>
    <w:qFormat/>
    <w:pPr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styleId="para20" w:customStyle="1">
    <w:name w:val="Основной текст 1-табличный"/>
    <w:qFormat/>
    <w:basedOn w:val="para15"/>
    <w:pPr>
      <w:ind w:right="96" w:firstLine="125"/>
    </w:pPr>
    <w:rPr>
      <w:sz w:val="25"/>
      <w:szCs w:val="20"/>
    </w:rPr>
  </w:style>
  <w:style w:type="paragraph" w:styleId="para21" w:customStyle="1">
    <w:name w:val="Знак Знак Знак Знак"/>
    <w:qFormat/>
    <w:basedOn w:val="para0"/>
    <w:pPr>
      <w:ind w:left="720" w:hanging="720"/>
      <w:spacing w:after="160" w:line="240" w:lineRule="exact"/>
      <w:jc w:val="both"/>
      <w:tabs defTabSz="708">
        <w:tab w:val="left" w:pos="720" w:leader="none"/>
      </w:tabs>
    </w:pPr>
    <w:rPr>
      <w:rFonts w:ascii="Verdana" w:hAnsi="Verdana" w:cs="Arial"/>
      <w:sz w:val="20"/>
      <w:szCs w:val="20"/>
      <w:lang w:val="en-us" w:eastAsia="en-us"/>
    </w:rPr>
  </w:style>
  <w:style w:type="paragraph" w:styleId="para22" w:customStyle="1">
    <w:name w:val="Iau?iue"/>
    <w:qFormat/>
    <w:rPr>
      <w:rFonts w:ascii="Times New Roman" w:hAnsi="Times New Roman" w:eastAsia="Times New Roman" w:cs="Times New Roman"/>
      <w:lang w:val="ru-ru" w:eastAsia="ru-ru" w:bidi="ar-sa"/>
    </w:rPr>
  </w:style>
  <w:style w:type="paragraph" w:styleId="para23" w:customStyle="1">
    <w:name w:val="Знак1"/>
    <w:qFormat/>
    <w:basedOn w:val="para0"/>
    <w:pPr>
      <w:ind w:left="720" w:hanging="720"/>
      <w:spacing w:after="160" w:line="240" w:lineRule="exact"/>
      <w:jc w:val="both"/>
      <w:tabs defTabSz="708">
        <w:tab w:val="left" w:pos="720" w:leader="none"/>
      </w:tabs>
    </w:pPr>
    <w:rPr>
      <w:rFonts w:ascii="Verdana" w:hAnsi="Verdana" w:cs="Arial"/>
      <w:sz w:val="20"/>
      <w:szCs w:val="20"/>
      <w:lang w:val="en-us" w:eastAsia="en-us"/>
    </w:rPr>
  </w:style>
  <w:style w:type="paragraph" w:styleId="para24" w:customStyle="1">
    <w:name w:val="Абзац списка2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25" w:customStyle="1">
    <w:name w:val="ConsPlusTitle"/>
    <w:qFormat/>
    <w:pPr>
      <w:widowControl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para26" w:customStyle="1">
    <w:name w:val="Default"/>
    <w:qFormat/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para27" w:customStyle="1">
    <w:name w:val="Основной текст4"/>
    <w:qFormat/>
    <w:basedOn w:val="para0"/>
    <w:pPr>
      <w:spacing w:before="7320" w:line="240" w:lineRule="atLeast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7"/>
      <w:szCs w:val="27"/>
      <w:shd w:val="clear" w:fill="ffffff"/>
    </w:rPr>
  </w:style>
  <w:style w:type="paragraph" w:styleId="para28" w:customStyle="1">
    <w:name w:val="Основной текст (15)"/>
    <w:qFormat/>
    <w:basedOn w:val="para0"/>
    <w:pPr>
      <w:spacing w:line="20" w:lineRule="atLeast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cs="Calibri"/>
      <w:sz w:val="18"/>
      <w:szCs w:val="18"/>
      <w:lang w:eastAsia="en-us"/>
    </w:rPr>
  </w:style>
  <w:style w:type="paragraph" w:styleId="para29" w:customStyle="1">
    <w:name w:val="annotation text"/>
    <w:qFormat/>
    <w:basedOn w:val="para0"/>
    <w:rPr>
      <w:sz w:val="20"/>
      <w:szCs w:val="20"/>
    </w:rPr>
  </w:style>
  <w:style w:type="paragraph" w:styleId="para30" w:customStyle="1">
    <w:name w:val="headertext"/>
    <w:qFormat/>
    <w:basedOn w:val="para0"/>
    <w:pPr>
      <w:spacing w:before="100" w:after="100" w:beforeAutospacing="1" w:afterAutospacing="1"/>
    </w:pPr>
  </w:style>
  <w:style w:type="paragraph" w:styleId="para31" w:customStyle="1">
    <w:name w:val="xl63"/>
    <w:qFormat/>
    <w:basedOn w:val="para0"/>
    <w:pPr>
      <w:spacing w:before="100" w:after="100" w:beforeAutospacing="1" w:afterAutospacing="1"/>
    </w:pPr>
    <w:rPr>
      <w:b/>
      <w:bCs/>
    </w:rPr>
  </w:style>
  <w:style w:type="paragraph" w:styleId="para32" w:customStyle="1">
    <w:name w:val="xl64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5D9F1" tmshd="1677721856, 0, 15849925"/>
    </w:pPr>
    <w:rPr>
      <w:b/>
      <w:bCs/>
    </w:rPr>
  </w:style>
  <w:style w:type="paragraph" w:styleId="para33" w:customStyle="1">
    <w:name w:val="xl65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B8CCE4" tmshd="1677721856, 0, 14994616"/>
    </w:pPr>
    <w:rPr>
      <w:b/>
      <w:bCs/>
    </w:rPr>
  </w:style>
  <w:style w:type="paragraph" w:styleId="para34" w:customStyle="1">
    <w:name w:val="xl66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B8CCE4" tmshd="1677721856, 0, 14994616"/>
    </w:pPr>
  </w:style>
  <w:style w:type="paragraph" w:styleId="para35" w:customStyle="1">
    <w:name w:val="xl67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5D9F1" tmshd="1677721856, 0, 15849925"/>
    </w:pPr>
  </w:style>
  <w:style w:type="paragraph" w:styleId="para36" w:customStyle="1">
    <w:name w:val="xl6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rFonts w:ascii="Arial" w:hAnsi="Arial" w:cs="Arial"/>
      <w:b/>
      <w:bCs/>
      <w:sz w:val="20"/>
      <w:szCs w:val="20"/>
    </w:rPr>
  </w:style>
  <w:style w:type="paragraph" w:styleId="para37" w:customStyle="1">
    <w:name w:val="xl69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</w:style>
  <w:style w:type="paragraph" w:styleId="para38" w:customStyle="1">
    <w:name w:val="xl70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</w:rPr>
  </w:style>
  <w:style w:type="paragraph" w:styleId="para39" w:customStyle="1">
    <w:name w:val="xl71"/>
    <w:qFormat/>
    <w:basedOn w:val="para0"/>
    <w:pPr>
      <w:spacing w:before="100" w:after="100" w:beforeAutospacing="1" w:afterAutospacing="1"/>
    </w:pPr>
    <w:rPr>
      <w:i/>
      <w:iCs/>
    </w:rPr>
  </w:style>
  <w:style w:type="paragraph" w:styleId="para40" w:customStyle="1">
    <w:name w:val="xl72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5D9F1" tmshd="1677721856, 0, 15849925"/>
    </w:pPr>
    <w:rPr>
      <w:b/>
      <w:bCs/>
      <w:i/>
      <w:iCs/>
    </w:rPr>
  </w:style>
  <w:style w:type="paragraph" w:styleId="para41" w:customStyle="1">
    <w:name w:val="xl73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5D9F1" tmshd="1677721856, 0, 15849925"/>
    </w:pPr>
    <w:rPr>
      <w:i/>
      <w:iCs/>
    </w:rPr>
  </w:style>
  <w:style w:type="paragraph" w:styleId="para42" w:customStyle="1">
    <w:name w:val="xl74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2DDDC" tmshd="1677721856, 0, 14474738"/>
    </w:pPr>
    <w:rPr>
      <w:i/>
      <w:iCs/>
    </w:rPr>
  </w:style>
  <w:style w:type="paragraph" w:styleId="para43" w:customStyle="1">
    <w:name w:val="xl75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2DDDC" tmshd="1677721856, 0, 14474738"/>
    </w:pPr>
  </w:style>
  <w:style w:type="paragraph" w:styleId="para44" w:customStyle="1">
    <w:name w:val="xl76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EAF1DD" tmshd="1677721856, 0, 14545386"/>
    </w:pPr>
    <w:rPr>
      <w:i/>
      <w:iCs/>
    </w:rPr>
  </w:style>
  <w:style w:type="paragraph" w:styleId="para45" w:customStyle="1">
    <w:name w:val="xl77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EAF1DD" tmshd="1677721856, 0, 14545386"/>
    </w:pPr>
  </w:style>
  <w:style w:type="paragraph" w:styleId="para46" w:customStyle="1">
    <w:name w:val="xl78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CC0DA" tmshd="1677721856, 0, 14336204"/>
    </w:pPr>
    <w:rPr>
      <w:b/>
      <w:bCs/>
    </w:rPr>
  </w:style>
  <w:style w:type="paragraph" w:styleId="para47" w:customStyle="1">
    <w:name w:val="xl79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CC0DA" tmshd="1677721856, 0, 14336204"/>
    </w:pPr>
    <w:rPr>
      <w:i/>
      <w:iCs/>
    </w:rPr>
  </w:style>
  <w:style w:type="paragraph" w:styleId="para48" w:customStyle="1">
    <w:name w:val="xl80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CC0DA" tmshd="1677721856, 0, 14336204"/>
    </w:pPr>
  </w:style>
  <w:style w:type="paragraph" w:styleId="para49" w:customStyle="1">
    <w:name w:val="xl81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2DDDC" tmshd="1677721856, 0, 14474738"/>
    </w:pPr>
    <w:rPr>
      <w:b/>
      <w:bCs/>
    </w:rPr>
  </w:style>
  <w:style w:type="paragraph" w:styleId="para50" w:customStyle="1">
    <w:name w:val="xl82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DE9D9" tmshd="1677721856, 0, 14281213"/>
    </w:pPr>
    <w:rPr>
      <w:b/>
      <w:bCs/>
    </w:rPr>
  </w:style>
  <w:style w:type="paragraph" w:styleId="para51" w:customStyle="1">
    <w:name w:val="xl83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CCC0DA" tmshd="1677721856, 0, 14336204"/>
    </w:pPr>
    <w:rPr>
      <w:b/>
      <w:bCs/>
      <w:i/>
      <w:iCs/>
    </w:rPr>
  </w:style>
  <w:style w:type="paragraph" w:styleId="para52" w:customStyle="1">
    <w:name w:val="xl84"/>
    <w:qFormat/>
    <w:basedOn w:val="para0"/>
    <w:pPr>
      <w:spacing w:before="100" w:after="100" w:beforeAutospacing="1" w:afterAutospacing="1"/>
    </w:pPr>
    <w:rPr>
      <w:b/>
      <w:bCs/>
      <w:i/>
      <w:iCs/>
    </w:rPr>
  </w:style>
  <w:style w:type="paragraph" w:styleId="para53" w:customStyle="1">
    <w:name w:val="xl85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2DDDC" tmshd="1677721856, 0, 14474738"/>
    </w:pPr>
    <w:rPr>
      <w:b/>
      <w:bCs/>
      <w:i/>
      <w:iCs/>
    </w:rPr>
  </w:style>
  <w:style w:type="paragraph" w:styleId="para54" w:customStyle="1">
    <w:name w:val="xl86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EAF1DD" tmshd="1677721856, 0, 14545386"/>
    </w:pPr>
    <w:rPr>
      <w:b/>
      <w:bCs/>
      <w:i/>
      <w:iCs/>
    </w:rPr>
  </w:style>
  <w:style w:type="paragraph" w:styleId="para55" w:customStyle="1">
    <w:name w:val="xl87"/>
    <w:qFormat/>
    <w:basedOn w:val="para0"/>
    <w:pPr>
      <w:spacing w:before="100" w:after="100" w:beforeAutospacing="1" w:afterAutospacing="1"/>
    </w:pPr>
  </w:style>
  <w:style w:type="paragraph" w:styleId="para56" w:customStyle="1">
    <w:name w:val="xl88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D8D8D8" tmshd="1677721856, 0, 14211288"/>
    </w:pPr>
  </w:style>
  <w:style w:type="paragraph" w:styleId="para57" w:customStyle="1">
    <w:name w:val="xl89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D8D8D8" tmshd="1677721856, 0, 14211288"/>
    </w:pPr>
    <w:rPr>
      <w:b/>
      <w:bCs/>
    </w:rPr>
  </w:style>
  <w:style w:type="paragraph" w:styleId="para58" w:customStyle="1">
    <w:name w:val="xl90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BFBFBF" tmshd="1677721856, 0, 12566463"/>
    </w:pPr>
    <w:rPr>
      <w:b/>
      <w:bCs/>
    </w:rPr>
  </w:style>
  <w:style w:type="paragraph" w:styleId="para59" w:customStyle="1">
    <w:name w:val="xl91"/>
    <w:qFormat/>
    <w:basedOn w:val="para0"/>
    <w:pPr>
      <w:spacing w:before="100" w:after="100" w:beforeAutospacing="1" w:afterAutospacing="1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BFBFBF" tmshd="1677721856, 0, 12566463"/>
    </w:pPr>
  </w:style>
  <w:style w:type="paragraph" w:styleId="para60" w:customStyle="1">
    <w:name w:val="xl9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61" w:customStyle="1">
    <w:name w:val="xl9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62" w:customStyle="1">
    <w:name w:val="xl9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63" w:customStyle="1">
    <w:name w:val="xl95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</w:rPr>
  </w:style>
  <w:style w:type="paragraph" w:styleId="para64" w:customStyle="1">
    <w:name w:val="xl9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65" w:customStyle="1">
    <w:name w:val="xl97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i/>
      <w:iCs/>
    </w:rPr>
  </w:style>
  <w:style w:type="paragraph" w:styleId="para66" w:customStyle="1">
    <w:name w:val="xl9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i/>
      <w:iCs/>
      <w:sz w:val="20"/>
      <w:szCs w:val="20"/>
    </w:rPr>
  </w:style>
  <w:style w:type="paragraph" w:styleId="para67" w:customStyle="1">
    <w:name w:val="xl9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i/>
      <w:iCs/>
      <w:sz w:val="20"/>
      <w:szCs w:val="20"/>
    </w:rPr>
  </w:style>
  <w:style w:type="paragraph" w:styleId="para68" w:customStyle="1">
    <w:name w:val="xl10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69" w:customStyle="1">
    <w:name w:val="xl101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</w:rPr>
  </w:style>
  <w:style w:type="paragraph" w:styleId="para70" w:customStyle="1">
    <w:name w:val="xl102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</w:rPr>
  </w:style>
  <w:style w:type="paragraph" w:styleId="para71" w:customStyle="1">
    <w:name w:val="xl103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72" w:customStyle="1">
    <w:name w:val="xl104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73" w:customStyle="1">
    <w:name w:val="xl10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74" w:customStyle="1">
    <w:name w:val="xl10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75" w:customStyle="1">
    <w:name w:val="xl107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76" w:customStyle="1">
    <w:name w:val="xl10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77" w:customStyle="1">
    <w:name w:val="xl109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78" w:customStyle="1">
    <w:name w:val="xl11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79" w:customStyle="1">
    <w:name w:val="xl111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80" w:customStyle="1">
    <w:name w:val="xl112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81" w:customStyle="1">
    <w:name w:val="xl113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82" w:customStyle="1">
    <w:name w:val="xl114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83" w:customStyle="1">
    <w:name w:val="xl115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84" w:customStyle="1">
    <w:name w:val="xl116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85" w:customStyle="1">
    <w:name w:val="xl117"/>
    <w:qFormat/>
    <w:basedOn w:val="para0"/>
    <w:pPr>
      <w:spacing w:before="100" w:after="100" w:beforeAutospacing="1" w:afterAutospacing="1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86" w:customStyle="1">
    <w:name w:val="xl11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sz w:val="20"/>
      <w:szCs w:val="20"/>
    </w:rPr>
  </w:style>
  <w:style w:type="paragraph" w:styleId="para87" w:customStyle="1">
    <w:name w:val="xl11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Arial" w:hAnsi="Arial" w:cs="Arial"/>
      <w:b/>
      <w:bCs/>
      <w:sz w:val="20"/>
      <w:szCs w:val="20"/>
    </w:rPr>
  </w:style>
  <w:style w:type="paragraph" w:styleId="para88" w:customStyle="1">
    <w:name w:val="xl12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</w:rPr>
  </w:style>
  <w:style w:type="paragraph" w:styleId="para89" w:customStyle="1">
    <w:name w:val="xl121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</w:style>
  <w:style w:type="paragraph" w:styleId="para90" w:customStyle="1">
    <w:name w:val="xl122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</w:style>
  <w:style w:type="paragraph" w:styleId="para91" w:customStyle="1">
    <w:name w:val="xl12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rFonts w:ascii="Arial" w:hAnsi="Arial" w:cs="Arial"/>
      <w:b/>
      <w:bCs/>
      <w:sz w:val="20"/>
      <w:szCs w:val="20"/>
    </w:rPr>
  </w:style>
  <w:style w:type="paragraph" w:styleId="para92" w:customStyle="1">
    <w:name w:val="xl12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i/>
      <w:iCs/>
    </w:rPr>
  </w:style>
  <w:style w:type="paragraph" w:styleId="para93" w:customStyle="1">
    <w:name w:val="xl12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i/>
      <w:iCs/>
    </w:rPr>
  </w:style>
  <w:style w:type="paragraph" w:styleId="para94" w:customStyle="1">
    <w:name w:val="xl12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95" w:customStyle="1">
    <w:name w:val="xl127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96" w:customStyle="1">
    <w:name w:val="xl12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</w:rPr>
  </w:style>
  <w:style w:type="paragraph" w:styleId="para97" w:customStyle="1">
    <w:name w:val="xl12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98" w:customStyle="1">
    <w:name w:val="xl130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99" w:customStyle="1">
    <w:name w:val="xl13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100" w:customStyle="1">
    <w:name w:val="xl13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</w:style>
  <w:style w:type="paragraph" w:styleId="para101">
    <w:name w:val="Revision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para102" w:customStyle="1">
    <w:name w:val="annotation subject"/>
    <w:qFormat/>
    <w:basedOn w:val="para29"/>
    <w:next w:val="para29"/>
    <w:rPr>
      <w:b/>
      <w:bCs/>
    </w:rPr>
  </w:style>
  <w:style w:type="paragraph" w:styleId="para103">
    <w:name w:val="Title"/>
    <w:qFormat/>
    <w:basedOn w:val="para0"/>
    <w:pPr>
      <w:spacing/>
      <w:jc w:val="center"/>
    </w:pPr>
    <w:rPr>
      <w:b/>
      <w:bCs/>
      <w:color w:val="000000"/>
      <w:szCs w:val="20"/>
    </w:rPr>
  </w:style>
  <w:style w:type="character" w:styleId="char0" w:default="1">
    <w:name w:val="Default Paragraph Font"/>
  </w:style>
  <w:style w:type="character" w:styleId="char1" w:customStyle="1">
    <w:name w:val="Основной текст_"/>
    <w:rPr>
      <w:sz w:val="28"/>
      <w:szCs w:val="28"/>
      <w:shd w:val="clear" w:fill="ffffff"/>
    </w:rPr>
  </w:style>
  <w:style w:type="character" w:styleId="char2" w:customStyle="1">
    <w:name w:val="Заголовок 1 Знак"/>
    <w:basedOn w:val="char0"/>
    <w:rPr>
      <w:rFonts w:ascii="Times New Roman" w:hAnsi="Times New Roman" w:eastAsia="Times New Roman" w:cs="Times New Roman"/>
      <w:sz w:val="28"/>
      <w:szCs w:val="20"/>
    </w:rPr>
  </w:style>
  <w:style w:type="character" w:styleId="char3" w:customStyle="1">
    <w:name w:val="Заголовок 4 Знак"/>
    <w:basedOn w:val="char0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char4" w:customStyle="1">
    <w:name w:val="Заголовок 5 Знак"/>
    <w:basedOn w:val="char0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char5">
    <w:name w:val="Hyperlink"/>
    <w:rPr>
      <w:color w:val="0000ff"/>
      <w:u w:color="auto" w:val="single"/>
    </w:rPr>
  </w:style>
  <w:style w:type="character" w:styleId="char6" w:customStyle="1">
    <w:name w:val="Текст выноски Знак"/>
    <w:basedOn w:val="char0"/>
    <w:rPr>
      <w:rFonts w:ascii="Tahoma" w:hAnsi="Tahoma" w:eastAsia="Times New Roman" w:cs="Times New Roman"/>
      <w:sz w:val="16"/>
      <w:szCs w:val="16"/>
      <w:lang w:eastAsia="ru-ru"/>
    </w:rPr>
  </w:style>
  <w:style w:type="character" w:styleId="char7" w:customStyle="1">
    <w:name w:val="Без интервала Знак"/>
    <w:rPr>
      <w:rFonts w:ascii="Calibri" w:hAnsi="Calibri" w:eastAsia="Calibri" w:cs="Times New Roman"/>
    </w:rPr>
  </w:style>
  <w:style w:type="character" w:styleId="char8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9">
    <w:name w:val="Page Number"/>
    <w:basedOn w:val="char0"/>
  </w:style>
  <w:style w:type="character" w:styleId="char10" w:customStyle="1">
    <w:name w:val="Текст концевой сноски Знак"/>
    <w:rPr>
      <w:rFonts w:ascii="Times New Roman" w:hAnsi="Times New Roman" w:eastAsia="Times New Roman"/>
    </w:rPr>
  </w:style>
  <w:style w:type="character" w:styleId="char11" w:customStyle="1">
    <w:name w:val="Текст концевой сноски Знак1"/>
    <w:basedOn w:val="char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har12" w:customStyle="1">
    <w:name w:val="Текст сноски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3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14" w:customStyle="1">
    <w:name w:val="Основной текст Знак"/>
    <w:basedOn w:val="char0"/>
    <w:rPr>
      <w:rFonts w:ascii="Times New Roman" w:hAnsi="Times New Roman" w:eastAsia="Times New Roman" w:cs="Times New Roman"/>
      <w:sz w:val="28"/>
      <w:szCs w:val="24"/>
    </w:rPr>
  </w:style>
  <w:style w:type="character" w:styleId="char15" w:customStyle="1">
    <w:name w:val="Основной текст с отступом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16" w:customStyle="1">
    <w:name w:val="blk"/>
    <w:basedOn w:val="char0"/>
  </w:style>
  <w:style w:type="character" w:styleId="char17">
    <w:name w:val="Strong"/>
    <w:rPr>
      <w:rFonts w:cs="Times New Roman"/>
      <w:b/>
      <w:bCs/>
    </w:rPr>
  </w:style>
  <w:style w:type="character" w:styleId="char18">
    <w:name w:val="Emphasis"/>
    <w:rPr>
      <w:rFonts w:cs="Times New Roman"/>
      <w:i/>
      <w:iCs/>
    </w:rPr>
  </w:style>
  <w:style w:type="character" w:styleId="char19" w:customStyle="1">
    <w:name w:val="apple-converted-space"/>
    <w:basedOn w:val="char0"/>
  </w:style>
  <w:style w:type="character" w:styleId="char20" w:customStyle="1">
    <w:name w:val="Основной текст (15)_"/>
    <w:rPr>
      <w:rFonts w:ascii="Times New Roman" w:hAnsi="Times New Roman" w:eastAsia="Times New Roman"/>
      <w:sz w:val="18"/>
      <w:szCs w:val="18"/>
      <w:shd w:val="clear" w:fill="ffffff"/>
    </w:rPr>
  </w:style>
  <w:style w:type="character" w:styleId="char21" w:customStyle="1">
    <w:name w:val="annotation reference"/>
    <w:rPr>
      <w:sz w:val="16"/>
      <w:szCs w:val="16"/>
    </w:rPr>
  </w:style>
  <w:style w:type="character" w:styleId="char22" w:customStyle="1">
    <w:name w:val="Текст примечания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23">
    <w:name w:val="Line Number"/>
    <w:basedOn w:val="char0"/>
  </w:style>
  <w:style w:type="character" w:styleId="char24">
    <w:name w:val="Placeholder Text"/>
    <w:rPr>
      <w:color w:val="808080"/>
    </w:rPr>
  </w:style>
  <w:style w:type="character" w:styleId="char25" w:customStyle="1">
    <w:name w:val="Тема примечания Знак"/>
    <w:basedOn w:val="char22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char26" w:customStyle="1">
    <w:name w:val="Название Знак"/>
    <w:basedOn w:val="char0"/>
    <w:rPr>
      <w:rFonts w:ascii="Times New Roman" w:hAnsi="Times New Roman" w:eastAsia="Times New Roman" w:cs="Times New Roman"/>
      <w:b/>
      <w:bCs/>
      <w:color w:val="000000"/>
      <w:sz w:val="24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">
    <w:name w:val="Сетка таблицы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">
    <w:name w:val="Сетка таблицы2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4">
    <w:name w:val="Сетка таблицы4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2">
    <w:name w:val="Сетка таблицы1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2">
    <w:name w:val="Сетка таблицы2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1">
    <w:name w:val="Сетка таблицы3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1">
    <w:name w:val="Сетка таблицы1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1">
    <w:name w:val="Сетка таблицы2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5">
    <w:name w:val="Сетка таблицы5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3">
    <w:name w:val="Сетка таблицы13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3">
    <w:name w:val="Сетка таблицы23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2">
    <w:name w:val="Сетка таблицы3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2">
    <w:name w:val="Сетка таблицы11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2">
    <w:name w:val="Сетка таблицы21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41">
    <w:name w:val="Сетка таблицы4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21">
    <w:name w:val="Сетка таблицы12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21">
    <w:name w:val="Сетка таблицы22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11">
    <w:name w:val="Сетка таблицы3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11">
    <w:name w:val="Сетка таблицы11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11">
    <w:name w:val="Сетка таблицы21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6">
    <w:name w:val="Сетка таблицы6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4">
    <w:name w:val="Сетка таблицы14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4">
    <w:name w:val="Сетка таблицы24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3">
    <w:name w:val="Сетка таблицы33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3">
    <w:name w:val="Сетка таблицы113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3">
    <w:name w:val="Сетка таблицы213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42">
    <w:name w:val="Сетка таблицы4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22">
    <w:name w:val="Сетка таблицы12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22">
    <w:name w:val="Сетка таблицы22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12">
    <w:name w:val="Сетка таблицы31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12">
    <w:name w:val="Сетка таблицы111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12">
    <w:name w:val="Сетка таблицы2112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51">
    <w:name w:val="Сетка таблицы5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31">
    <w:name w:val="Сетка таблицы13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31">
    <w:name w:val="Сетка таблицы23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21">
    <w:name w:val="Сетка таблицы32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21">
    <w:name w:val="Сетка таблицы112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21">
    <w:name w:val="Сетка таблицы212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411">
    <w:name w:val="Сетка таблицы4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211">
    <w:name w:val="Сетка таблицы12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211">
    <w:name w:val="Сетка таблицы22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111">
    <w:name w:val="Сетка таблицы31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1111">
    <w:name w:val="Сетка таблицы111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1111">
    <w:name w:val="Сетка таблицы21111"/>
    <w:basedOn w:val="NormalTabl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Резникова Н.А</dc:creator>
  <cp:keywords/>
  <dc:description/>
  <cp:lastModifiedBy/>
  <cp:revision>138</cp:revision>
  <cp:lastPrinted>2025-05-26T03:34:00Z</cp:lastPrinted>
  <dcterms:created xsi:type="dcterms:W3CDTF">2025-02-14T06:20:00Z</dcterms:created>
  <dcterms:modified xsi:type="dcterms:W3CDTF">2025-06-19T02:38:58Z</dcterms:modified>
</cp:coreProperties>
</file>